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667F2">
      <w:pPr>
        <w:numPr>
          <w:numId w:val="0"/>
        </w:numPr>
        <w:spacing w:line="360" w:lineRule="auto"/>
        <w:jc w:val="center"/>
        <w:outlineLvl w:val="0"/>
        <w:rPr>
          <w:rFonts w:hint="eastAsia" w:ascii="宋体" w:hAnsi="宋体" w:eastAsia="宋体" w:cs="宋体"/>
          <w:b/>
          <w:color w:val="auto"/>
          <w:sz w:val="48"/>
          <w:szCs w:val="48"/>
          <w:highlight w:val="none"/>
          <w:shd w:val="clear" w:color="auto" w:fill="auto"/>
          <w:lang w:eastAsia="zh-CN"/>
        </w:rPr>
      </w:pPr>
      <w:bookmarkStart w:id="0" w:name="_Toc1482"/>
      <w:bookmarkStart w:id="1" w:name="_Toc27970"/>
      <w:r>
        <w:rPr>
          <w:rFonts w:hint="eastAsia" w:ascii="宋体" w:hAnsi="宋体" w:cs="宋体"/>
          <w:b/>
          <w:color w:val="auto"/>
          <w:sz w:val="48"/>
          <w:szCs w:val="48"/>
          <w:highlight w:val="none"/>
          <w:shd w:val="clear" w:color="auto" w:fill="auto"/>
          <w:lang w:val="en-US" w:eastAsia="zh-CN"/>
        </w:rPr>
        <w:t>关于三亚市校园食材集采集供项目第一批入围食材供应商</w:t>
      </w:r>
      <w:r>
        <w:rPr>
          <w:rFonts w:hint="eastAsia" w:ascii="宋体" w:hAnsi="宋体" w:eastAsia="宋体" w:cs="宋体"/>
          <w:b/>
          <w:color w:val="auto"/>
          <w:sz w:val="48"/>
          <w:szCs w:val="48"/>
          <w:highlight w:val="none"/>
          <w:shd w:val="clear" w:color="auto" w:fill="auto"/>
          <w:lang w:val="en-US" w:eastAsia="zh-CN"/>
        </w:rPr>
        <w:t>遴选</w:t>
      </w:r>
      <w:r>
        <w:rPr>
          <w:rFonts w:hint="eastAsia" w:ascii="宋体" w:hAnsi="宋体" w:eastAsia="宋体" w:cs="宋体"/>
          <w:b/>
          <w:color w:val="auto"/>
          <w:sz w:val="48"/>
          <w:szCs w:val="48"/>
          <w:highlight w:val="none"/>
          <w:shd w:val="clear" w:color="auto" w:fill="auto"/>
          <w:lang w:eastAsia="zh-CN"/>
        </w:rPr>
        <w:t>公告</w:t>
      </w:r>
      <w:bookmarkEnd w:id="0"/>
      <w:bookmarkEnd w:id="1"/>
    </w:p>
    <w:p w14:paraId="08D21DBB">
      <w:pPr>
        <w:pStyle w:val="4"/>
        <w:numPr>
          <w:ilvl w:val="0"/>
          <w:numId w:val="0"/>
        </w:numPr>
        <w:spacing w:line="360" w:lineRule="auto"/>
        <w:rPr>
          <w:rFonts w:hint="eastAsia" w:ascii="宋体" w:hAnsi="宋体" w:eastAsia="宋体" w:cs="宋体"/>
          <w:color w:val="auto"/>
          <w:sz w:val="24"/>
          <w:szCs w:val="24"/>
          <w:highlight w:val="none"/>
          <w:shd w:val="clear" w:color="auto" w:fill="auto"/>
          <w:lang w:val="en-US" w:eastAsia="zh-CN"/>
        </w:rPr>
      </w:pPr>
    </w:p>
    <w:p w14:paraId="137965CC">
      <w:pPr>
        <w:pStyle w:val="4"/>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项</w:t>
      </w:r>
      <w:r>
        <w:rPr>
          <w:rFonts w:hint="eastAsia" w:ascii="宋体" w:hAnsi="宋体" w:eastAsia="宋体" w:cs="宋体"/>
          <w:color w:val="auto"/>
          <w:sz w:val="24"/>
          <w:szCs w:val="24"/>
          <w:highlight w:val="none"/>
          <w:shd w:val="clear" w:color="auto" w:fill="auto"/>
          <w:lang w:eastAsia="zh-CN"/>
        </w:rPr>
        <w:t>目概况</w:t>
      </w:r>
      <w:r>
        <w:rPr>
          <w:rFonts w:hint="eastAsia" w:ascii="宋体" w:hAnsi="宋体" w:cs="宋体"/>
          <w:color w:val="auto"/>
          <w:sz w:val="24"/>
          <w:szCs w:val="24"/>
          <w:highlight w:val="none"/>
          <w:shd w:val="clear" w:color="auto" w:fill="auto"/>
          <w:lang w:eastAsia="zh-CN"/>
        </w:rPr>
        <w:t>：</w:t>
      </w:r>
    </w:p>
    <w:p w14:paraId="163C19EE">
      <w:pPr>
        <w:pStyle w:val="4"/>
        <w:numPr>
          <w:ilvl w:val="0"/>
          <w:numId w:val="0"/>
        </w:num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u w:val="single"/>
          <w:shd w:val="clear" w:color="auto" w:fill="auto"/>
          <w:lang w:eastAsia="zh-CN"/>
        </w:rPr>
        <w:t>三亚市校园食材集采集供项目第一批入围食材供应商遴选</w:t>
      </w:r>
      <w:r>
        <w:rPr>
          <w:rFonts w:hint="eastAsia" w:ascii="宋体" w:hAnsi="宋体" w:eastAsia="宋体" w:cs="宋体"/>
          <w:color w:val="auto"/>
          <w:sz w:val="24"/>
          <w:szCs w:val="24"/>
          <w:highlight w:val="none"/>
          <w:shd w:val="clear" w:color="auto" w:fill="auto"/>
          <w:lang w:eastAsia="zh-CN"/>
        </w:rPr>
        <w:t>采购项目的潜在供应商应在</w:t>
      </w:r>
      <w:r>
        <w:rPr>
          <w:rFonts w:hint="eastAsia" w:ascii="宋体" w:hAnsi="宋体" w:eastAsia="宋体" w:cs="宋体"/>
          <w:color w:val="auto"/>
          <w:sz w:val="24"/>
          <w:szCs w:val="24"/>
          <w:highlight w:val="none"/>
          <w:u w:val="single"/>
          <w:shd w:val="clear" w:color="auto" w:fill="auto"/>
          <w:lang w:eastAsia="zh-CN"/>
        </w:rPr>
        <w:t>线上获取或海南省三亚市天涯区建港新城10栋7楼70</w:t>
      </w:r>
      <w:r>
        <w:rPr>
          <w:rFonts w:hint="eastAsia" w:ascii="宋体" w:hAnsi="宋体" w:cs="宋体"/>
          <w:color w:val="auto"/>
          <w:sz w:val="24"/>
          <w:szCs w:val="24"/>
          <w:highlight w:val="none"/>
          <w:u w:val="single"/>
          <w:shd w:val="clear" w:color="auto" w:fill="auto"/>
          <w:lang w:val="en-US" w:eastAsia="zh-CN"/>
        </w:rPr>
        <w:t>1</w:t>
      </w:r>
      <w:r>
        <w:rPr>
          <w:rFonts w:hint="eastAsia" w:ascii="宋体" w:hAnsi="宋体" w:eastAsia="宋体" w:cs="宋体"/>
          <w:color w:val="auto"/>
          <w:sz w:val="24"/>
          <w:szCs w:val="24"/>
          <w:highlight w:val="none"/>
          <w:u w:val="single"/>
          <w:shd w:val="clear" w:color="auto" w:fill="auto"/>
          <w:lang w:eastAsia="zh-CN"/>
        </w:rPr>
        <w:t>室</w:t>
      </w:r>
      <w:r>
        <w:rPr>
          <w:rFonts w:hint="eastAsia" w:ascii="宋体" w:hAnsi="宋体" w:eastAsia="宋体" w:cs="宋体"/>
          <w:color w:val="auto"/>
          <w:sz w:val="24"/>
          <w:szCs w:val="24"/>
          <w:highlight w:val="none"/>
          <w:shd w:val="clear" w:color="auto" w:fill="auto"/>
          <w:lang w:eastAsia="zh-CN"/>
        </w:rPr>
        <w:t>获取</w:t>
      </w:r>
      <w:r>
        <w:rPr>
          <w:rFonts w:hint="eastAsia" w:ascii="宋体" w:hAnsi="宋体" w:cs="宋体"/>
          <w:color w:val="auto"/>
          <w:sz w:val="24"/>
          <w:szCs w:val="24"/>
          <w:highlight w:val="none"/>
          <w:shd w:val="clear" w:color="auto" w:fill="auto"/>
          <w:lang w:eastAsia="zh-CN"/>
        </w:rPr>
        <w:t>遴选文件</w:t>
      </w:r>
      <w:r>
        <w:rPr>
          <w:rFonts w:hint="eastAsia" w:ascii="宋体" w:hAnsi="宋体" w:eastAsia="宋体" w:cs="宋体"/>
          <w:color w:val="auto"/>
          <w:sz w:val="24"/>
          <w:szCs w:val="24"/>
          <w:highlight w:val="none"/>
          <w:shd w:val="clear" w:color="auto" w:fill="auto"/>
          <w:lang w:eastAsia="zh-CN"/>
        </w:rPr>
        <w:t>，并于202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eastAsia="zh-CN"/>
        </w:rPr>
        <w:t>月</w:t>
      </w:r>
      <w:r>
        <w:rPr>
          <w:rFonts w:hint="eastAsia" w:ascii="宋体" w:hAnsi="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eastAsia="zh-CN"/>
        </w:rPr>
        <w:t>日</w:t>
      </w:r>
      <w:r>
        <w:rPr>
          <w:rFonts w:hint="eastAsia" w:ascii="宋体" w:hAnsi="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lang w:eastAsia="zh-CN"/>
        </w:rPr>
        <w:t>点</w:t>
      </w:r>
      <w:r>
        <w:rPr>
          <w:rFonts w:hint="eastAsia" w:ascii="宋体" w:hAnsi="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lang w:eastAsia="zh-CN"/>
        </w:rPr>
        <w:t>分（北京时间）前提交响应文件。</w:t>
      </w:r>
      <w:bookmarkStart w:id="2" w:name="_Hlk24379207"/>
    </w:p>
    <w:p w14:paraId="411BA4C9">
      <w:pPr>
        <w:numPr>
          <w:ilvl w:val="0"/>
          <w:numId w:val="1"/>
        </w:numPr>
        <w:spacing w:line="360" w:lineRule="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项目基本情况</w:t>
      </w:r>
    </w:p>
    <w:p w14:paraId="613036EA">
      <w:pPr>
        <w:numPr>
          <w:ilvl w:val="0"/>
          <w:numId w:val="0"/>
        </w:numPr>
        <w:spacing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项目编号：</w:t>
      </w:r>
      <w:r>
        <w:rPr>
          <w:rFonts w:hint="eastAsia" w:ascii="宋体" w:hAnsi="宋体" w:eastAsia="宋体" w:cs="宋体"/>
          <w:color w:val="auto"/>
          <w:sz w:val="24"/>
          <w:highlight w:val="none"/>
          <w:shd w:val="clear" w:color="auto" w:fill="auto"/>
          <w:lang w:eastAsia="zh-CN"/>
        </w:rPr>
        <w:t>ZT-2025-16-098</w:t>
      </w:r>
    </w:p>
    <w:p w14:paraId="264CB085">
      <w:pPr>
        <w:spacing w:line="360" w:lineRule="auto"/>
        <w:ind w:firstLine="480" w:firstLineChars="20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项目名称：</w:t>
      </w:r>
      <w:bookmarkEnd w:id="2"/>
      <w:r>
        <w:rPr>
          <w:rFonts w:hint="eastAsia" w:ascii="宋体" w:hAnsi="宋体" w:eastAsia="宋体" w:cs="宋体"/>
          <w:color w:val="auto"/>
          <w:sz w:val="24"/>
          <w:highlight w:val="none"/>
          <w:shd w:val="clear" w:color="auto" w:fill="auto"/>
          <w:lang w:eastAsia="zh-CN"/>
        </w:rPr>
        <w:t>三亚市校园食材集采集供项目第一批入围食材供应商遴选</w:t>
      </w:r>
    </w:p>
    <w:p w14:paraId="700BCB28">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采购需求：</w:t>
      </w:r>
    </w:p>
    <w:p w14:paraId="38A47051">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第1标段（粮油类）：包含大米、面粉、食用油等基础主食原料；</w:t>
      </w:r>
    </w:p>
    <w:p w14:paraId="7DD7C3BB">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第2标段（果蔬类）：涵盖新鲜或加工后的蔬菜水果等；</w:t>
      </w:r>
    </w:p>
    <w:p w14:paraId="55A4676D">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第3标段（肉类及制品）：涉及猪牛羊肉、禽类肉及加工肉制品等产品；</w:t>
      </w:r>
    </w:p>
    <w:p w14:paraId="4DF11811">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第4标段（生鲜水产品类）：包含鱼类、虾类、贝壳类等水产品；</w:t>
      </w:r>
    </w:p>
    <w:p w14:paraId="2BFCE514">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第5标段（乳制品与蛋类）：有蛋、奶、芝士、豆制品等；</w:t>
      </w:r>
    </w:p>
    <w:p w14:paraId="44E3B833">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第6标段（调味品类）：包括糖、醋、酱油等调味品。</w:t>
      </w:r>
    </w:p>
    <w:p w14:paraId="78131233">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具体内容详见遴选文件第三部分采购需求。</w:t>
      </w:r>
    </w:p>
    <w:p w14:paraId="4E05940B">
      <w:pPr>
        <w:numPr>
          <w:ilvl w:val="0"/>
          <w:numId w:val="0"/>
        </w:numPr>
        <w:spacing w:line="360" w:lineRule="auto"/>
        <w:ind w:firstLine="480" w:firstLineChars="200"/>
        <w:rPr>
          <w:rFonts w:hint="eastAsia" w:ascii="宋体" w:hAnsi="宋体" w:eastAsia="宋体" w:cs="宋体"/>
          <w:b w:val="0"/>
          <w:bCs w:val="0"/>
          <w:color w:val="000000"/>
          <w:sz w:val="24"/>
          <w:highlight w:val="none"/>
          <w:shd w:val="clear" w:color="auto" w:fill="auto"/>
        </w:rPr>
      </w:pPr>
      <w:r>
        <w:rPr>
          <w:rFonts w:hint="eastAsia" w:ascii="宋体" w:hAnsi="宋体" w:eastAsia="宋体" w:cs="宋体"/>
          <w:color w:val="000000"/>
          <w:sz w:val="24"/>
          <w:highlight w:val="none"/>
          <w:shd w:val="clear" w:color="auto" w:fill="auto"/>
          <w:lang w:val="en-US" w:eastAsia="zh-CN"/>
        </w:rPr>
        <w:t>服务期限：</w:t>
      </w:r>
      <w:bookmarkStart w:id="3" w:name="_Toc28359003"/>
      <w:bookmarkStart w:id="4" w:name="_Toc35393791"/>
      <w:bookmarkStart w:id="5" w:name="_Toc28359080"/>
      <w:bookmarkStart w:id="6" w:name="_Toc35393622"/>
      <w:r>
        <w:rPr>
          <w:rFonts w:hint="eastAsia" w:ascii="宋体" w:hAnsi="宋体" w:eastAsia="宋体" w:cs="宋体"/>
          <w:color w:val="auto"/>
          <w:kern w:val="0"/>
          <w:sz w:val="24"/>
          <w:szCs w:val="24"/>
          <w:highlight w:val="none"/>
          <w:lang w:val="en-US" w:eastAsia="zh-CN"/>
        </w:rPr>
        <w:t>自本合同签订之日起1年。</w:t>
      </w:r>
    </w:p>
    <w:p w14:paraId="48948C85">
      <w:pPr>
        <w:spacing w:line="360" w:lineRule="auto"/>
        <w:ind w:firstLine="480" w:firstLineChars="200"/>
        <w:rPr>
          <w:rFonts w:hint="eastAsia" w:ascii="宋体" w:hAnsi="宋体" w:eastAsia="宋体" w:cs="宋体"/>
          <w:b w:val="0"/>
          <w:bCs w:val="0"/>
          <w:color w:val="auto"/>
          <w:sz w:val="24"/>
          <w:highlight w:val="none"/>
          <w:shd w:val="clear" w:color="auto" w:fill="auto"/>
        </w:rPr>
      </w:pPr>
      <w:r>
        <w:rPr>
          <w:rFonts w:hint="eastAsia" w:ascii="宋体" w:hAnsi="宋体" w:eastAsia="宋体" w:cs="宋体"/>
          <w:b w:val="0"/>
          <w:bCs w:val="0"/>
          <w:color w:val="auto"/>
          <w:sz w:val="24"/>
          <w:highlight w:val="none"/>
          <w:shd w:val="clear" w:color="auto" w:fill="auto"/>
        </w:rPr>
        <w:t xml:space="preserve">本项目不接受联合体投标。 </w:t>
      </w:r>
    </w:p>
    <w:p w14:paraId="447B63BD">
      <w:pP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二、申请人的资格要求：</w:t>
      </w:r>
      <w:bookmarkEnd w:id="3"/>
      <w:bookmarkEnd w:id="4"/>
      <w:bookmarkEnd w:id="5"/>
      <w:bookmarkEnd w:id="6"/>
    </w:p>
    <w:p w14:paraId="0D1C8868">
      <w:pPr>
        <w:spacing w:line="360" w:lineRule="auto"/>
        <w:ind w:firstLine="480" w:firstLineChars="200"/>
        <w:rPr>
          <w:rFonts w:hint="eastAsia" w:ascii="宋体" w:hAnsi="宋体" w:eastAsia="宋体" w:cs="宋体"/>
          <w:color w:val="auto"/>
          <w:sz w:val="24"/>
          <w:highlight w:val="none"/>
          <w:shd w:val="clear" w:color="auto" w:fill="auto"/>
        </w:rPr>
      </w:pPr>
      <w:bookmarkStart w:id="7" w:name="_Toc28359081"/>
      <w:bookmarkStart w:id="8" w:name="_Toc28359004"/>
      <w:bookmarkStart w:id="9" w:name="_Toc35393792"/>
      <w:bookmarkStart w:id="10" w:name="_Toc35393623"/>
      <w:r>
        <w:rPr>
          <w:rFonts w:hint="eastAsia" w:ascii="宋体" w:hAnsi="宋体" w:eastAsia="宋体" w:cs="宋体"/>
          <w:color w:val="auto"/>
          <w:sz w:val="24"/>
          <w:highlight w:val="none"/>
          <w:shd w:val="clear" w:color="auto" w:fill="auto"/>
          <w:lang w:val="en-US" w:eastAsia="zh-CN"/>
        </w:rPr>
        <w:t>2.1</w:t>
      </w:r>
      <w:r>
        <w:rPr>
          <w:rFonts w:hint="eastAsia" w:ascii="宋体" w:hAnsi="宋体" w:eastAsia="宋体" w:cs="宋体"/>
          <w:color w:val="auto"/>
          <w:sz w:val="24"/>
          <w:highlight w:val="none"/>
          <w:u w:val="single"/>
          <w:shd w:val="clear" w:color="auto" w:fill="auto"/>
        </w:rPr>
        <w:t>具有独立承担民事责任能力的法人、其他组织（</w:t>
      </w:r>
      <w:r>
        <w:rPr>
          <w:rFonts w:hint="eastAsia" w:ascii="宋体" w:hAnsi="宋体" w:eastAsia="宋体" w:cs="宋体"/>
          <w:b w:val="0"/>
          <w:bCs/>
          <w:color w:val="auto"/>
          <w:sz w:val="24"/>
          <w:szCs w:val="24"/>
          <w:highlight w:val="none"/>
          <w:u w:val="single"/>
          <w:shd w:val="clear" w:color="auto" w:fill="auto"/>
          <w:vertAlign w:val="baseline"/>
          <w:lang w:val="en-US" w:eastAsia="zh-CN"/>
        </w:rPr>
        <w:t>提交法人或者其他组织的营业执照等证明文件、自然人的身份证明复印件并加盖公章</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w:t>
      </w:r>
    </w:p>
    <w:p w14:paraId="5595B278">
      <w:pPr>
        <w:spacing w:line="360" w:lineRule="auto"/>
        <w:ind w:firstLine="480" w:firstLineChars="200"/>
        <w:rPr>
          <w:rFonts w:hint="default" w:ascii="宋体" w:hAnsi="宋体" w:eastAsia="宋体" w:cs="宋体"/>
          <w:b w:val="0"/>
          <w:bCs w:val="0"/>
          <w:color w:val="auto"/>
          <w:sz w:val="24"/>
          <w:highlight w:val="none"/>
          <w:shd w:val="clear" w:color="auto" w:fill="auto"/>
          <w:lang w:val="en-US" w:eastAsia="zh-CN"/>
        </w:rPr>
      </w:pPr>
      <w:r>
        <w:rPr>
          <w:rFonts w:hint="eastAsia" w:ascii="宋体" w:hAnsi="宋体" w:eastAsia="宋体" w:cs="宋体"/>
          <w:b w:val="0"/>
          <w:bCs w:val="0"/>
          <w:color w:val="auto"/>
          <w:sz w:val="24"/>
          <w:highlight w:val="none"/>
          <w:shd w:val="clear" w:color="auto" w:fill="auto"/>
          <w:lang w:val="en-US" w:eastAsia="zh-CN"/>
        </w:rPr>
        <w:t>2.2</w:t>
      </w:r>
      <w:r>
        <w:rPr>
          <w:rFonts w:hint="eastAsia" w:ascii="宋体" w:hAnsi="宋体" w:eastAsia="宋体" w:cs="宋体"/>
          <w:b w:val="0"/>
          <w:bCs w:val="0"/>
          <w:color w:val="auto"/>
          <w:sz w:val="24"/>
          <w:highlight w:val="none"/>
          <w:u w:val="single"/>
          <w:shd w:val="clear" w:color="auto" w:fill="auto"/>
        </w:rPr>
        <w:t>投标人须具备有效期内的</w:t>
      </w:r>
      <w:r>
        <w:rPr>
          <w:rFonts w:hint="eastAsia" w:ascii="宋体" w:hAnsi="宋体" w:eastAsia="宋体" w:cs="宋体"/>
          <w:b w:val="0"/>
          <w:bCs w:val="0"/>
          <w:color w:val="auto"/>
          <w:sz w:val="24"/>
          <w:highlight w:val="none"/>
          <w:u w:val="single"/>
          <w:shd w:val="clear" w:color="auto" w:fill="auto"/>
          <w:lang w:val="en-US" w:eastAsia="zh-CN"/>
        </w:rPr>
        <w:t>《食品经营许可证》或《食品生产许可证》</w:t>
      </w:r>
      <w:r>
        <w:rPr>
          <w:rFonts w:hint="eastAsia" w:ascii="宋体" w:hAnsi="宋体" w:eastAsia="宋体" w:cs="宋体"/>
          <w:b w:val="0"/>
          <w:bCs w:val="0"/>
          <w:color w:val="auto"/>
          <w:sz w:val="24"/>
          <w:highlight w:val="none"/>
          <w:u w:val="single"/>
          <w:shd w:val="clear" w:color="auto" w:fill="auto"/>
        </w:rPr>
        <w:t>，提供相关证书复印件并加盖投标人公章（经营</w:t>
      </w:r>
      <w:r>
        <w:rPr>
          <w:rFonts w:hint="eastAsia" w:ascii="宋体" w:hAnsi="宋体" w:eastAsia="宋体" w:cs="宋体"/>
          <w:b w:val="0"/>
          <w:bCs w:val="0"/>
          <w:color w:val="auto"/>
          <w:sz w:val="24"/>
          <w:highlight w:val="none"/>
          <w:u w:val="single"/>
          <w:shd w:val="clear" w:color="auto" w:fill="auto"/>
          <w:lang w:val="en-US" w:eastAsia="zh-CN"/>
        </w:rPr>
        <w:t>范围必须</w:t>
      </w:r>
      <w:r>
        <w:rPr>
          <w:rFonts w:hint="eastAsia" w:ascii="宋体" w:hAnsi="宋体" w:eastAsia="宋体" w:cs="宋体"/>
          <w:b w:val="0"/>
          <w:bCs w:val="0"/>
          <w:color w:val="auto"/>
          <w:sz w:val="24"/>
          <w:highlight w:val="none"/>
          <w:u w:val="single"/>
          <w:shd w:val="clear" w:color="auto" w:fill="auto"/>
        </w:rPr>
        <w:t>包含</w:t>
      </w:r>
      <w:r>
        <w:rPr>
          <w:rFonts w:hint="eastAsia" w:ascii="宋体" w:hAnsi="宋体" w:eastAsia="宋体" w:cs="宋体"/>
          <w:b w:val="0"/>
          <w:bCs w:val="0"/>
          <w:color w:val="auto"/>
          <w:sz w:val="24"/>
          <w:highlight w:val="none"/>
          <w:u w:val="single"/>
          <w:shd w:val="clear" w:color="auto" w:fill="auto"/>
          <w:lang w:eastAsia="zh-CN"/>
        </w:rPr>
        <w:t>与</w:t>
      </w:r>
      <w:r>
        <w:rPr>
          <w:rFonts w:hint="eastAsia" w:ascii="宋体" w:hAnsi="宋体" w:eastAsia="宋体" w:cs="宋体"/>
          <w:b w:val="0"/>
          <w:bCs w:val="0"/>
          <w:color w:val="auto"/>
          <w:sz w:val="24"/>
          <w:highlight w:val="none"/>
          <w:u w:val="single"/>
          <w:shd w:val="clear" w:color="auto" w:fill="auto"/>
          <w:lang w:val="en-US" w:eastAsia="zh-CN"/>
        </w:rPr>
        <w:t>标段内容相符的类目</w:t>
      </w:r>
      <w:r>
        <w:rPr>
          <w:rFonts w:hint="eastAsia" w:ascii="宋体" w:hAnsi="宋体" w:eastAsia="宋体" w:cs="宋体"/>
          <w:b w:val="0"/>
          <w:bCs w:val="0"/>
          <w:color w:val="auto"/>
          <w:sz w:val="24"/>
          <w:highlight w:val="none"/>
          <w:u w:val="single"/>
          <w:shd w:val="clear" w:color="auto" w:fill="auto"/>
        </w:rPr>
        <w:t>）</w:t>
      </w:r>
      <w:r>
        <w:rPr>
          <w:rFonts w:hint="eastAsia" w:ascii="宋体" w:hAnsi="宋体" w:eastAsia="宋体" w:cs="宋体"/>
          <w:b w:val="0"/>
          <w:bCs w:val="0"/>
          <w:color w:val="auto"/>
          <w:sz w:val="24"/>
          <w:highlight w:val="none"/>
          <w:shd w:val="clear" w:color="auto" w:fill="auto"/>
          <w:lang w:eastAsia="zh-CN"/>
        </w:rPr>
        <w:t>。</w:t>
      </w:r>
    </w:p>
    <w:p w14:paraId="1264097A">
      <w:pPr>
        <w:spacing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u w:val="single"/>
          <w:shd w:val="clear" w:color="auto" w:fill="auto"/>
        </w:rPr>
        <w:t>具有履行合同所必需的设备和专业技术能力（按照</w:t>
      </w:r>
      <w:r>
        <w:rPr>
          <w:rFonts w:hint="eastAsia" w:ascii="宋体" w:hAnsi="宋体" w:eastAsia="宋体" w:cs="宋体"/>
          <w:color w:val="auto"/>
          <w:sz w:val="24"/>
          <w:highlight w:val="none"/>
          <w:u w:val="single"/>
          <w:shd w:val="clear" w:color="auto" w:fill="auto"/>
          <w:lang w:eastAsia="zh-CN"/>
        </w:rPr>
        <w:t>遴选文件</w:t>
      </w:r>
      <w:r>
        <w:rPr>
          <w:rFonts w:hint="eastAsia" w:ascii="宋体" w:hAnsi="宋体" w:eastAsia="宋体" w:cs="宋体"/>
          <w:color w:val="auto"/>
          <w:sz w:val="24"/>
          <w:highlight w:val="none"/>
          <w:u w:val="single"/>
          <w:shd w:val="clear" w:color="auto" w:fill="auto"/>
        </w:rPr>
        <w:t>格式提供承诺函</w:t>
      </w:r>
      <w:r>
        <w:rPr>
          <w:rFonts w:hint="eastAsia" w:ascii="宋体" w:hAnsi="宋体" w:eastAsia="宋体" w:cs="宋体"/>
          <w:color w:val="auto"/>
          <w:sz w:val="24"/>
          <w:highlight w:val="none"/>
          <w:u w:val="single"/>
          <w:shd w:val="clear" w:color="auto" w:fill="auto"/>
          <w:lang w:val="en-US" w:eastAsia="zh-CN"/>
        </w:rPr>
        <w:t>并</w:t>
      </w:r>
      <w:r>
        <w:rPr>
          <w:rFonts w:hint="eastAsia" w:ascii="宋体" w:hAnsi="宋体" w:eastAsia="宋体" w:cs="宋体"/>
          <w:color w:val="auto"/>
          <w:sz w:val="24"/>
          <w:highlight w:val="none"/>
          <w:u w:val="single"/>
          <w:shd w:val="clear" w:color="auto" w:fill="auto"/>
          <w:lang w:eastAsia="zh-CN"/>
        </w:rPr>
        <w:t>加盖公章</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lang w:eastAsia="zh-CN"/>
        </w:rPr>
        <w:t>；</w:t>
      </w:r>
    </w:p>
    <w:p w14:paraId="08B2F49D">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4</w:t>
      </w:r>
      <w:r>
        <w:rPr>
          <w:rFonts w:hint="eastAsia" w:ascii="宋体" w:hAnsi="宋体" w:eastAsia="宋体" w:cs="宋体"/>
          <w:color w:val="auto"/>
          <w:sz w:val="24"/>
          <w:highlight w:val="none"/>
          <w:u w:val="single"/>
          <w:shd w:val="clear" w:color="auto" w:fill="auto"/>
        </w:rPr>
        <w:t>具有良好的商业信誉和健全的财务会计制度（提供</w:t>
      </w:r>
      <w:r>
        <w:rPr>
          <w:rFonts w:hint="eastAsia" w:ascii="宋体" w:hAnsi="宋体" w:eastAsia="宋体" w:cs="宋体"/>
          <w:color w:val="auto"/>
          <w:sz w:val="24"/>
          <w:highlight w:val="none"/>
          <w:u w:val="single"/>
          <w:shd w:val="clear" w:color="auto" w:fill="auto"/>
          <w:lang w:eastAsia="zh-CN"/>
        </w:rPr>
        <w:t>遴选文件</w:t>
      </w:r>
      <w:r>
        <w:rPr>
          <w:rFonts w:hint="eastAsia" w:ascii="宋体" w:hAnsi="宋体" w:eastAsia="宋体" w:cs="宋体"/>
          <w:color w:val="auto"/>
          <w:sz w:val="24"/>
          <w:highlight w:val="none"/>
          <w:u w:val="single"/>
          <w:shd w:val="clear" w:color="auto" w:fill="auto"/>
        </w:rPr>
        <w:t>格式提供承诺函</w:t>
      </w:r>
      <w:r>
        <w:rPr>
          <w:rFonts w:hint="eastAsia" w:ascii="宋体" w:hAnsi="宋体" w:eastAsia="宋体" w:cs="宋体"/>
          <w:color w:val="auto"/>
          <w:sz w:val="24"/>
          <w:highlight w:val="none"/>
          <w:u w:val="single"/>
          <w:shd w:val="clear" w:color="auto" w:fill="auto"/>
          <w:lang w:val="en-US" w:eastAsia="zh-CN"/>
        </w:rPr>
        <w:t>并</w:t>
      </w:r>
      <w:r>
        <w:rPr>
          <w:rFonts w:hint="eastAsia" w:ascii="宋体" w:hAnsi="宋体" w:eastAsia="宋体" w:cs="宋体"/>
          <w:color w:val="auto"/>
          <w:sz w:val="24"/>
          <w:highlight w:val="none"/>
          <w:u w:val="single"/>
          <w:shd w:val="clear" w:color="auto" w:fill="auto"/>
          <w:lang w:eastAsia="zh-CN"/>
        </w:rPr>
        <w:t>加盖公章</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w:t>
      </w:r>
    </w:p>
    <w:p w14:paraId="7F564BB6">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u w:val="single"/>
          <w:shd w:val="clear" w:color="auto" w:fill="auto"/>
        </w:rPr>
        <w:t>有依法缴纳税收和社会保障资金的良好记录（按照</w:t>
      </w:r>
      <w:r>
        <w:rPr>
          <w:rFonts w:hint="eastAsia" w:ascii="宋体" w:hAnsi="宋体" w:eastAsia="宋体" w:cs="宋体"/>
          <w:color w:val="auto"/>
          <w:sz w:val="24"/>
          <w:highlight w:val="none"/>
          <w:u w:val="single"/>
          <w:shd w:val="clear" w:color="auto" w:fill="auto"/>
          <w:lang w:eastAsia="zh-CN"/>
        </w:rPr>
        <w:t>遴选文件</w:t>
      </w:r>
      <w:r>
        <w:rPr>
          <w:rFonts w:hint="eastAsia" w:ascii="宋体" w:hAnsi="宋体" w:eastAsia="宋体" w:cs="宋体"/>
          <w:color w:val="auto"/>
          <w:sz w:val="24"/>
          <w:highlight w:val="none"/>
          <w:u w:val="single"/>
          <w:shd w:val="clear" w:color="auto" w:fill="auto"/>
        </w:rPr>
        <w:t>格式提供承诺函</w:t>
      </w:r>
      <w:r>
        <w:rPr>
          <w:rFonts w:hint="eastAsia" w:ascii="宋体" w:hAnsi="宋体" w:eastAsia="宋体" w:cs="宋体"/>
          <w:color w:val="auto"/>
          <w:sz w:val="24"/>
          <w:highlight w:val="none"/>
          <w:u w:val="single"/>
          <w:shd w:val="clear" w:color="auto" w:fill="auto"/>
          <w:lang w:val="en-US" w:eastAsia="zh-CN"/>
        </w:rPr>
        <w:t>并</w:t>
      </w:r>
      <w:r>
        <w:rPr>
          <w:rFonts w:hint="eastAsia" w:ascii="宋体" w:hAnsi="宋体" w:eastAsia="宋体" w:cs="宋体"/>
          <w:color w:val="auto"/>
          <w:sz w:val="24"/>
          <w:highlight w:val="none"/>
          <w:u w:val="single"/>
          <w:shd w:val="clear" w:color="auto" w:fill="auto"/>
          <w:lang w:eastAsia="zh-CN"/>
        </w:rPr>
        <w:t>加盖公章</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w:t>
      </w:r>
    </w:p>
    <w:p w14:paraId="3B167E61">
      <w:pPr>
        <w:spacing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6</w:t>
      </w:r>
      <w:r>
        <w:rPr>
          <w:rFonts w:hint="eastAsia" w:ascii="宋体" w:hAnsi="宋体" w:eastAsia="宋体" w:cs="宋体"/>
          <w:color w:val="auto"/>
          <w:sz w:val="24"/>
          <w:highlight w:val="none"/>
          <w:u w:val="single"/>
          <w:shd w:val="clear" w:color="auto" w:fill="auto"/>
          <w:lang w:eastAsia="zh-CN"/>
        </w:rPr>
        <w:t>参加采购活动近三年内，在经营活动中没有重大违法记录（成立不足三年的从成立之日起计算）（提供无重大违法记录声明函</w:t>
      </w:r>
      <w:r>
        <w:rPr>
          <w:rFonts w:hint="eastAsia" w:ascii="宋体" w:hAnsi="宋体" w:eastAsia="宋体" w:cs="宋体"/>
          <w:color w:val="auto"/>
          <w:sz w:val="24"/>
          <w:highlight w:val="none"/>
          <w:u w:val="single"/>
          <w:shd w:val="clear" w:color="auto" w:fill="auto"/>
          <w:lang w:val="en-US" w:eastAsia="zh-CN"/>
        </w:rPr>
        <w:t>并</w:t>
      </w:r>
      <w:r>
        <w:rPr>
          <w:rFonts w:hint="eastAsia" w:ascii="宋体" w:hAnsi="宋体" w:eastAsia="宋体" w:cs="宋体"/>
          <w:color w:val="auto"/>
          <w:sz w:val="24"/>
          <w:highlight w:val="none"/>
          <w:u w:val="single"/>
          <w:shd w:val="clear" w:color="auto" w:fill="auto"/>
          <w:lang w:eastAsia="zh-CN"/>
        </w:rPr>
        <w:t>加盖公章）；</w:t>
      </w:r>
    </w:p>
    <w:p w14:paraId="212EFE75">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2.7</w:t>
      </w:r>
      <w:r>
        <w:rPr>
          <w:rFonts w:hint="eastAsia" w:ascii="宋体" w:hAnsi="宋体" w:eastAsia="宋体" w:cs="宋体"/>
          <w:color w:val="auto"/>
          <w:sz w:val="24"/>
          <w:highlight w:val="none"/>
          <w:u w:val="single"/>
          <w:shd w:val="clear" w:color="auto" w:fill="auto"/>
        </w:rPr>
        <w:t>在“信用中国”网站（www.creditchina.gov.cn）没有列入失信被执行人、重大税收违法失信主体、政府采购严重违法失信行为记录名单的投标人及在中国政府采购网（www.ccgp.gov.cn）没有列入政府采购严重违法失信行为记录名单的投标人（按照</w:t>
      </w:r>
      <w:r>
        <w:rPr>
          <w:rFonts w:hint="eastAsia" w:ascii="宋体" w:hAnsi="宋体" w:eastAsia="宋体" w:cs="宋体"/>
          <w:color w:val="auto"/>
          <w:sz w:val="24"/>
          <w:highlight w:val="none"/>
          <w:u w:val="single"/>
          <w:shd w:val="clear" w:color="auto" w:fill="auto"/>
          <w:lang w:eastAsia="zh-CN"/>
        </w:rPr>
        <w:t>遴选文件格式</w:t>
      </w:r>
      <w:r>
        <w:rPr>
          <w:rFonts w:hint="eastAsia" w:ascii="宋体" w:hAnsi="宋体" w:eastAsia="宋体" w:cs="宋体"/>
          <w:color w:val="auto"/>
          <w:sz w:val="24"/>
          <w:highlight w:val="none"/>
          <w:u w:val="single"/>
          <w:shd w:val="clear" w:color="auto" w:fill="auto"/>
        </w:rPr>
        <w:t>提供承诺函，查询结果以现场查询为准。）</w:t>
      </w:r>
      <w:r>
        <w:rPr>
          <w:rFonts w:hint="eastAsia" w:ascii="宋体" w:hAnsi="宋体" w:eastAsia="宋体" w:cs="宋体"/>
          <w:color w:val="auto"/>
          <w:sz w:val="24"/>
          <w:highlight w:val="none"/>
          <w:shd w:val="clear" w:color="auto" w:fill="auto"/>
        </w:rPr>
        <w:t>；</w:t>
      </w:r>
    </w:p>
    <w:p w14:paraId="7FDD8222">
      <w:pPr>
        <w:spacing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8</w:t>
      </w:r>
      <w:r>
        <w:rPr>
          <w:rFonts w:hint="eastAsia" w:ascii="宋体" w:hAnsi="宋体" w:eastAsia="宋体" w:cs="宋体"/>
          <w:color w:val="auto"/>
          <w:sz w:val="24"/>
          <w:highlight w:val="none"/>
          <w:u w:val="single"/>
          <w:shd w:val="clear" w:color="auto" w:fill="auto"/>
        </w:rPr>
        <w:t>参加政府采购活动前三年内，无环保类行政处罚记录（按照</w:t>
      </w:r>
      <w:r>
        <w:rPr>
          <w:rFonts w:hint="eastAsia" w:ascii="宋体" w:hAnsi="宋体" w:eastAsia="宋体" w:cs="宋体"/>
          <w:color w:val="auto"/>
          <w:sz w:val="24"/>
          <w:highlight w:val="none"/>
          <w:u w:val="single"/>
          <w:shd w:val="clear" w:color="auto" w:fill="auto"/>
          <w:lang w:eastAsia="zh-CN"/>
        </w:rPr>
        <w:t>遴选文件</w:t>
      </w:r>
      <w:r>
        <w:rPr>
          <w:rFonts w:hint="eastAsia" w:ascii="宋体" w:hAnsi="宋体" w:eastAsia="宋体" w:cs="宋体"/>
          <w:color w:val="auto"/>
          <w:sz w:val="24"/>
          <w:highlight w:val="none"/>
          <w:u w:val="single"/>
          <w:shd w:val="clear" w:color="auto" w:fill="auto"/>
        </w:rPr>
        <w:t>格式提供承诺函提供声明函</w:t>
      </w:r>
      <w:r>
        <w:rPr>
          <w:rFonts w:hint="eastAsia" w:ascii="宋体" w:hAnsi="宋体" w:eastAsia="宋体" w:cs="宋体"/>
          <w:b w:val="0"/>
          <w:bCs/>
          <w:color w:val="auto"/>
          <w:sz w:val="24"/>
          <w:szCs w:val="24"/>
          <w:highlight w:val="none"/>
          <w:u w:val="single"/>
          <w:shd w:val="clear" w:color="auto" w:fill="auto"/>
          <w:vertAlign w:val="baseline"/>
          <w:lang w:val="en-US" w:eastAsia="zh-CN"/>
        </w:rPr>
        <w:t>并加盖公章</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eastAsia="zh-CN"/>
        </w:rPr>
        <w:t>；</w:t>
      </w:r>
    </w:p>
    <w:p w14:paraId="30CC4881">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9</w:t>
      </w:r>
      <w:r>
        <w:rPr>
          <w:rFonts w:hint="eastAsia" w:ascii="宋体" w:hAnsi="宋体" w:eastAsia="宋体" w:cs="宋体"/>
          <w:color w:val="auto"/>
          <w:sz w:val="24"/>
          <w:szCs w:val="24"/>
          <w:highlight w:val="none"/>
          <w:u w:val="single"/>
          <w:shd w:val="clear" w:color="auto" w:fill="auto"/>
          <w:lang w:val="en-US" w:eastAsia="zh-CN"/>
        </w:rPr>
        <w:t>供应商必须符合法律、行政法规规定的其他条件（单位负责人为同一人或者存在直接控股、管理关系的不同供应商，不得同时参加本采购项目投标（响应）；为本项目提供整体设计、规范编制或者项目管理、监理、检测等服务的供应商，不得再参与本项目投标（响应）；（按遴选文件格式提供声明函加盖公章）。</w:t>
      </w:r>
    </w:p>
    <w:p w14:paraId="3B7129CD">
      <w:pPr>
        <w:spacing w:line="360" w:lineRule="auto"/>
        <w:ind w:firstLine="482"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三、获取</w:t>
      </w:r>
      <w:bookmarkEnd w:id="7"/>
      <w:bookmarkEnd w:id="8"/>
      <w:bookmarkEnd w:id="9"/>
      <w:bookmarkEnd w:id="10"/>
      <w:r>
        <w:rPr>
          <w:rFonts w:hint="eastAsia" w:ascii="宋体" w:hAnsi="宋体" w:eastAsia="宋体" w:cs="宋体"/>
          <w:b/>
          <w:bCs/>
          <w:color w:val="auto"/>
          <w:sz w:val="24"/>
          <w:highlight w:val="none"/>
          <w:shd w:val="clear" w:color="auto" w:fill="auto"/>
          <w:lang w:eastAsia="zh-CN"/>
        </w:rPr>
        <w:t>遴选文件</w:t>
      </w:r>
    </w:p>
    <w:p w14:paraId="7D2D4748">
      <w:pPr>
        <w:spacing w:line="360" w:lineRule="auto"/>
        <w:ind w:firstLine="480" w:firstLineChars="200"/>
        <w:rPr>
          <w:rFonts w:hint="eastAsia" w:ascii="宋体" w:hAnsi="宋体" w:eastAsia="宋体" w:cs="宋体"/>
          <w:color w:val="FF0000"/>
          <w:sz w:val="24"/>
          <w:highlight w:val="none"/>
          <w:shd w:val="clear" w:color="auto" w:fill="auto"/>
        </w:rPr>
      </w:pPr>
      <w:r>
        <w:rPr>
          <w:rFonts w:hint="eastAsia" w:ascii="宋体" w:hAnsi="宋体" w:eastAsia="宋体" w:cs="宋体"/>
          <w:color w:val="auto"/>
          <w:sz w:val="24"/>
          <w:highlight w:val="none"/>
          <w:shd w:val="clear" w:color="auto" w:fill="auto"/>
        </w:rPr>
        <w:t>时间</w:t>
      </w:r>
      <w:r>
        <w:rPr>
          <w:rFonts w:hint="eastAsia" w:ascii="宋体" w:hAnsi="宋体" w:eastAsia="宋体" w:cs="宋体"/>
          <w:color w:val="auto"/>
          <w:sz w:val="24"/>
          <w:highlight w:val="none"/>
          <w:shd w:val="clear" w:color="auto" w:fill="auto"/>
          <w:lang w:val="en-US" w:eastAsia="zh-CN"/>
        </w:rPr>
        <w:t>：2025年11月10日至2025年11月14日，每天上午8:30至12:00，下午14:30至18:00。</w:t>
      </w:r>
    </w:p>
    <w:p w14:paraId="5135156E">
      <w:pPr>
        <w:spacing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地点：</w:t>
      </w:r>
      <w:r>
        <w:rPr>
          <w:rFonts w:hint="eastAsia" w:ascii="宋体" w:hAnsi="宋体" w:eastAsia="宋体" w:cs="宋体"/>
          <w:color w:val="auto"/>
          <w:sz w:val="24"/>
          <w:highlight w:val="none"/>
          <w:shd w:val="clear" w:color="auto" w:fill="auto"/>
          <w:lang w:val="en-US" w:eastAsia="zh-CN"/>
        </w:rPr>
        <w:t>线上获取或</w:t>
      </w:r>
      <w:r>
        <w:rPr>
          <w:rFonts w:hint="eastAsia" w:ascii="宋体" w:hAnsi="宋体" w:eastAsia="宋体" w:cs="宋体"/>
          <w:color w:val="auto"/>
          <w:sz w:val="24"/>
          <w:highlight w:val="none"/>
          <w:shd w:val="clear" w:color="auto" w:fill="auto"/>
          <w:lang w:eastAsia="zh-CN"/>
        </w:rPr>
        <w:t>海南省三亚市天涯区建港新城10栋7楼70</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eastAsia="zh-CN"/>
        </w:rPr>
        <w:t>室</w:t>
      </w:r>
    </w:p>
    <w:p w14:paraId="7C00E586">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方式：</w:t>
      </w:r>
      <w:r>
        <w:rPr>
          <w:rFonts w:hint="eastAsia" w:ascii="宋体" w:hAnsi="宋体" w:eastAsia="宋体" w:cs="宋体"/>
          <w:b w:val="0"/>
          <w:bCs/>
          <w:color w:val="auto"/>
          <w:sz w:val="24"/>
          <w:highlight w:val="none"/>
          <w:shd w:val="clear" w:color="auto" w:fill="auto"/>
          <w:lang w:val="en-US" w:eastAsia="zh-CN"/>
        </w:rPr>
        <w:t>线下或线上获取</w:t>
      </w:r>
    </w:p>
    <w:p w14:paraId="4C6D7442">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售价：</w:t>
      </w:r>
      <w:r>
        <w:rPr>
          <w:rFonts w:hint="eastAsia" w:ascii="宋体" w:hAnsi="宋体" w:eastAsia="宋体" w:cs="宋体"/>
          <w:color w:val="auto"/>
          <w:sz w:val="24"/>
          <w:highlight w:val="none"/>
          <w:shd w:val="clear" w:color="auto" w:fill="auto"/>
          <w:lang w:val="en-US" w:eastAsia="zh-CN"/>
        </w:rPr>
        <w:t>每个标段500.00元</w:t>
      </w:r>
    </w:p>
    <w:p w14:paraId="0FFE6326">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360" w:lineRule="auto"/>
        <w:textAlignment w:val="auto"/>
        <w:rPr>
          <w:rFonts w:hint="eastAsia" w:ascii="宋体" w:hAnsi="宋体" w:eastAsia="宋体" w:cs="宋体"/>
          <w:b/>
          <w:color w:val="auto"/>
          <w:sz w:val="24"/>
          <w:highlight w:val="none"/>
          <w:shd w:val="clear" w:color="auto" w:fill="auto"/>
          <w:lang w:val="en-US" w:eastAsia="zh-CN"/>
        </w:rPr>
      </w:pPr>
      <w:bookmarkStart w:id="11" w:name="_Toc28359007"/>
      <w:bookmarkStart w:id="12" w:name="_Toc28359084"/>
      <w:bookmarkStart w:id="13" w:name="_Toc35393794"/>
      <w:bookmarkStart w:id="14" w:name="_Toc35393625"/>
      <w:r>
        <w:rPr>
          <w:rFonts w:hint="eastAsia" w:ascii="宋体" w:hAnsi="宋体" w:eastAsia="宋体" w:cs="宋体"/>
          <w:b/>
          <w:color w:val="auto"/>
          <w:sz w:val="24"/>
          <w:highlight w:val="none"/>
          <w:shd w:val="clear" w:color="auto" w:fill="auto"/>
          <w:lang w:val="en-US" w:eastAsia="zh-CN"/>
        </w:rPr>
        <w:t>四、提交投标文件截止时间、开标时间和地点</w:t>
      </w:r>
    </w:p>
    <w:p w14:paraId="01015646">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提交投标文件截止时间：</w:t>
      </w:r>
      <w:r>
        <w:rPr>
          <w:rFonts w:hint="eastAsia" w:ascii="宋体" w:hAnsi="宋体" w:eastAsia="宋体" w:cs="宋体"/>
          <w:color w:val="auto"/>
          <w:sz w:val="24"/>
          <w:highlight w:val="none"/>
          <w:u w:val="single"/>
          <w:shd w:val="clear" w:color="auto" w:fill="auto"/>
          <w:lang w:val="en-US" w:eastAsia="zh-CN"/>
        </w:rPr>
        <w:t>2025年11月20日09点00分</w:t>
      </w:r>
      <w:r>
        <w:rPr>
          <w:rFonts w:hint="eastAsia" w:ascii="宋体" w:hAnsi="宋体" w:eastAsia="宋体" w:cs="宋体"/>
          <w:color w:val="auto"/>
          <w:sz w:val="24"/>
          <w:highlight w:val="none"/>
          <w:u w:val="none"/>
          <w:shd w:val="clear" w:color="auto" w:fill="auto"/>
          <w:lang w:val="en-US" w:eastAsia="zh-CN"/>
        </w:rPr>
        <w:t>（北京时间）</w:t>
      </w:r>
    </w:p>
    <w:p w14:paraId="4A8CA0DF">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地点：</w:t>
      </w:r>
      <w:r>
        <w:rPr>
          <w:rFonts w:hint="eastAsia" w:ascii="宋体" w:hAnsi="宋体" w:eastAsia="宋体" w:cs="宋体"/>
          <w:color w:val="auto"/>
          <w:sz w:val="24"/>
          <w:u w:val="single"/>
          <w:lang w:val="en-US" w:eastAsia="zh-CN"/>
        </w:rPr>
        <w:t>海南省三亚市天涯区建港新城10栋5楼多功能厅二</w:t>
      </w:r>
    </w:p>
    <w:p w14:paraId="57CB040A">
      <w:pPr>
        <w:spacing w:line="360" w:lineRule="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五</w:t>
      </w:r>
      <w:r>
        <w:rPr>
          <w:rFonts w:hint="eastAsia" w:ascii="宋体" w:hAnsi="宋体" w:eastAsia="宋体" w:cs="宋体"/>
          <w:b/>
          <w:bCs/>
          <w:color w:val="auto"/>
          <w:sz w:val="24"/>
          <w:highlight w:val="none"/>
          <w:shd w:val="clear" w:color="auto" w:fill="auto"/>
        </w:rPr>
        <w:t>、公告期限</w:t>
      </w:r>
      <w:bookmarkEnd w:id="11"/>
      <w:bookmarkEnd w:id="12"/>
      <w:bookmarkEnd w:id="13"/>
      <w:bookmarkEnd w:id="14"/>
    </w:p>
    <w:p w14:paraId="5DB5FF35">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自本公告发布之日起5个工作日。</w:t>
      </w:r>
      <w:bookmarkStart w:id="15" w:name="_Toc35393626"/>
      <w:bookmarkStart w:id="16" w:name="_Toc35393795"/>
    </w:p>
    <w:p w14:paraId="0A9EA0E1">
      <w:pPr>
        <w:numPr>
          <w:ilvl w:val="0"/>
          <w:numId w:val="0"/>
        </w:numPr>
        <w:spacing w:line="360" w:lineRule="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六、</w:t>
      </w:r>
      <w:r>
        <w:rPr>
          <w:rFonts w:hint="eastAsia" w:ascii="宋体" w:hAnsi="宋体" w:eastAsia="宋体" w:cs="宋体"/>
          <w:b/>
          <w:bCs/>
          <w:color w:val="auto"/>
          <w:sz w:val="24"/>
          <w:highlight w:val="none"/>
          <w:shd w:val="clear" w:color="auto" w:fill="auto"/>
        </w:rPr>
        <w:t>其他补充事宜</w:t>
      </w:r>
      <w:bookmarkEnd w:id="15"/>
      <w:bookmarkEnd w:id="16"/>
      <w:bookmarkStart w:id="17" w:name="_Toc35393627"/>
      <w:bookmarkStart w:id="18" w:name="_Toc28359008"/>
      <w:bookmarkStart w:id="19" w:name="_Toc35393796"/>
      <w:bookmarkStart w:id="20" w:name="_Toc28359085"/>
    </w:p>
    <w:bookmarkEnd w:id="17"/>
    <w:bookmarkEnd w:id="18"/>
    <w:bookmarkEnd w:id="19"/>
    <w:bookmarkEnd w:id="20"/>
    <w:p w14:paraId="6E5131E6">
      <w:pPr>
        <w:widowControl w:val="0"/>
        <w:kinsoku/>
        <w:autoSpaceDE/>
        <w:autoSpaceDN/>
        <w:adjustRightInd/>
        <w:snapToGrid/>
        <w:spacing w:line="360" w:lineRule="auto"/>
        <w:ind w:firstLine="480" w:firstLineChars="200"/>
        <w:jc w:val="both"/>
        <w:textAlignment w:val="auto"/>
        <w:outlineLvl w:val="9"/>
        <w:rPr>
          <w:rFonts w:hint="eastAsia" w:ascii="宋体" w:hAnsi="宋体" w:eastAsia="宋体" w:cs="宋体"/>
          <w:b w:val="0"/>
          <w:bCs w:val="0"/>
          <w:snapToGrid/>
          <w:color w:val="auto"/>
          <w:kern w:val="2"/>
          <w:sz w:val="24"/>
          <w:szCs w:val="24"/>
          <w:highlight w:val="none"/>
          <w:lang w:eastAsia="zh-CN"/>
        </w:rPr>
      </w:pPr>
      <w:bookmarkStart w:id="21" w:name="_Toc13946"/>
      <w:bookmarkStart w:id="22" w:name="_Toc32491"/>
      <w:bookmarkStart w:id="23" w:name="_Toc31204"/>
      <w:r>
        <w:rPr>
          <w:rFonts w:hint="eastAsia" w:ascii="宋体" w:hAnsi="宋体" w:eastAsia="宋体" w:cs="宋体"/>
          <w:b w:val="0"/>
          <w:bCs w:val="0"/>
          <w:snapToGrid/>
          <w:color w:val="auto"/>
          <w:kern w:val="2"/>
          <w:sz w:val="24"/>
          <w:szCs w:val="24"/>
          <w:highlight w:val="none"/>
          <w:lang w:val="en-US" w:eastAsia="zh-CN"/>
        </w:rPr>
        <w:t>6.1</w:t>
      </w:r>
      <w:r>
        <w:rPr>
          <w:rFonts w:hint="eastAsia" w:ascii="宋体" w:hAnsi="宋体" w:eastAsia="宋体" w:cs="宋体"/>
          <w:b w:val="0"/>
          <w:bCs w:val="0"/>
          <w:snapToGrid/>
          <w:color w:val="auto"/>
          <w:kern w:val="2"/>
          <w:sz w:val="24"/>
          <w:szCs w:val="24"/>
          <w:highlight w:val="none"/>
          <w:lang w:eastAsia="zh-CN"/>
        </w:rPr>
        <w:t>.提交报名资格材料和获取文件：</w:t>
      </w:r>
      <w:bookmarkEnd w:id="21"/>
      <w:bookmarkEnd w:id="22"/>
      <w:bookmarkEnd w:id="23"/>
    </w:p>
    <w:p w14:paraId="17D78B74">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w:t>
      </w:r>
      <w:r>
        <w:rPr>
          <w:rFonts w:hint="eastAsia" w:ascii="宋体" w:hAnsi="宋体" w:eastAsia="宋体" w:cs="宋体"/>
          <w:b w:val="0"/>
          <w:bCs w:val="0"/>
          <w:snapToGrid/>
          <w:color w:val="auto"/>
          <w:kern w:val="2"/>
          <w:sz w:val="24"/>
          <w:szCs w:val="24"/>
          <w:highlight w:val="none"/>
          <w:lang w:val="en-US" w:eastAsia="zh-CN"/>
        </w:rPr>
        <w:t>1）</w:t>
      </w:r>
      <w:r>
        <w:rPr>
          <w:rFonts w:hint="eastAsia" w:ascii="宋体" w:hAnsi="宋体" w:eastAsia="宋体" w:cs="宋体"/>
          <w:b w:val="0"/>
          <w:bCs w:val="0"/>
          <w:snapToGrid/>
          <w:color w:val="auto"/>
          <w:kern w:val="2"/>
          <w:sz w:val="24"/>
          <w:szCs w:val="24"/>
          <w:highlight w:val="none"/>
          <w:lang w:eastAsia="zh-CN"/>
        </w:rPr>
        <w:t>报名资料：</w:t>
      </w:r>
    </w:p>
    <w:p w14:paraId="236B8E0E">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①有效的营业执照或其他法定证照（复印件加盖公章）;</w:t>
      </w:r>
    </w:p>
    <w:p w14:paraId="7D984F7B">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②法定代表人身份证明书原件加盖公章（附法定代表人身份证复印件加盖公章）；</w:t>
      </w:r>
    </w:p>
    <w:p w14:paraId="25C5DD3D">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③若委托代理人获取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时，法定代表人授权委托书（原件加盖公章）；委托代理人的身份证（复印件加盖公章）</w:t>
      </w:r>
    </w:p>
    <w:p w14:paraId="5318AD5C">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备注：</w:t>
      </w:r>
      <w:r>
        <w:rPr>
          <w:rFonts w:hint="eastAsia" w:ascii="宋体" w:hAnsi="宋体" w:eastAsia="宋体" w:cs="宋体"/>
          <w:b w:val="0"/>
          <w:bCs w:val="0"/>
          <w:snapToGrid/>
          <w:color w:val="auto"/>
          <w:kern w:val="2"/>
          <w:sz w:val="24"/>
          <w:szCs w:val="24"/>
          <w:highlight w:val="none"/>
          <w:lang w:val="en-US" w:eastAsia="zh-CN"/>
        </w:rPr>
        <w:t>①委托书需注明清楚报名的标段，若供应商报名多个标段，需相应的提供该标段的报名材料。②</w:t>
      </w:r>
      <w:r>
        <w:rPr>
          <w:rFonts w:hint="eastAsia" w:ascii="宋体" w:hAnsi="宋体" w:eastAsia="宋体" w:cs="宋体"/>
          <w:b w:val="0"/>
          <w:bCs w:val="0"/>
          <w:snapToGrid/>
          <w:color w:val="auto"/>
          <w:kern w:val="2"/>
          <w:sz w:val="24"/>
          <w:szCs w:val="24"/>
          <w:highlight w:val="none"/>
          <w:lang w:eastAsia="zh-CN"/>
        </w:rPr>
        <w:t>现场获取时，若法定代表人获取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时需携带法定代表人身份证原件；若委托代理人获取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时，委托代理人的身份证（原件）。</w:t>
      </w:r>
    </w:p>
    <w:p w14:paraId="41ACE37D">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w:t>
      </w:r>
      <w:r>
        <w:rPr>
          <w:rFonts w:hint="eastAsia" w:ascii="宋体" w:hAnsi="宋体" w:eastAsia="宋体" w:cs="宋体"/>
          <w:b w:val="0"/>
          <w:bCs w:val="0"/>
          <w:snapToGrid/>
          <w:color w:val="auto"/>
          <w:kern w:val="2"/>
          <w:sz w:val="24"/>
          <w:szCs w:val="24"/>
          <w:highlight w:val="none"/>
          <w:lang w:val="en-US" w:eastAsia="zh-CN"/>
        </w:rPr>
        <w:t>2）</w:t>
      </w:r>
      <w:r>
        <w:rPr>
          <w:rFonts w:hint="eastAsia" w:ascii="宋体" w:hAnsi="宋体" w:eastAsia="宋体" w:cs="宋体"/>
          <w:b w:val="0"/>
          <w:bCs w:val="0"/>
          <w:snapToGrid/>
          <w:color w:val="auto"/>
          <w:kern w:val="2"/>
          <w:sz w:val="24"/>
          <w:szCs w:val="24"/>
          <w:highlight w:val="none"/>
          <w:lang w:eastAsia="zh-CN"/>
        </w:rPr>
        <w:t>获取方式：</w:t>
      </w:r>
    </w:p>
    <w:p w14:paraId="0AC609A2">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①现场获取：凡有意参加投标者，需拟派本公司的法定代表人或授权委托代理人持本人身份证并携带报名资料至海南省三亚市天涯区建港新城10栋7楼70</w:t>
      </w:r>
      <w:r>
        <w:rPr>
          <w:rFonts w:hint="eastAsia" w:ascii="宋体" w:hAnsi="宋体" w:eastAsia="宋体" w:cs="宋体"/>
          <w:b w:val="0"/>
          <w:bCs w:val="0"/>
          <w:snapToGrid/>
          <w:color w:val="auto"/>
          <w:kern w:val="2"/>
          <w:sz w:val="24"/>
          <w:szCs w:val="24"/>
          <w:highlight w:val="none"/>
          <w:lang w:val="en-US" w:eastAsia="zh-CN"/>
        </w:rPr>
        <w:t>1</w:t>
      </w:r>
      <w:r>
        <w:rPr>
          <w:rFonts w:hint="eastAsia" w:ascii="宋体" w:hAnsi="宋体" w:eastAsia="宋体" w:cs="宋体"/>
          <w:b w:val="0"/>
          <w:bCs w:val="0"/>
          <w:snapToGrid/>
          <w:color w:val="auto"/>
          <w:kern w:val="2"/>
          <w:sz w:val="24"/>
          <w:szCs w:val="24"/>
          <w:highlight w:val="none"/>
          <w:lang w:eastAsia="zh-CN"/>
        </w:rPr>
        <w:t>室获取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w:t>
      </w:r>
    </w:p>
    <w:p w14:paraId="5C747E02">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lang w:eastAsia="zh-CN"/>
        </w:rPr>
      </w:pPr>
      <w:r>
        <w:rPr>
          <w:rFonts w:hint="eastAsia" w:ascii="宋体" w:hAnsi="宋体" w:eastAsia="宋体" w:cs="宋体"/>
          <w:b w:val="0"/>
          <w:bCs w:val="0"/>
          <w:snapToGrid/>
          <w:color w:val="auto"/>
          <w:kern w:val="2"/>
          <w:sz w:val="24"/>
          <w:szCs w:val="24"/>
          <w:highlight w:val="none"/>
          <w:lang w:eastAsia="zh-CN"/>
        </w:rPr>
        <w:t>②邮购获取（通过邮件发送资料获取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，无需到现场）：请将以上报名资料，发送至招标代理公司邮箱（sanyaztztb@163.com），邮件主题：项目编号+</w:t>
      </w:r>
      <w:r>
        <w:rPr>
          <w:rFonts w:hint="eastAsia" w:ascii="宋体" w:hAnsi="宋体" w:eastAsia="宋体" w:cs="宋体"/>
          <w:b w:val="0"/>
          <w:bCs w:val="0"/>
          <w:snapToGrid/>
          <w:color w:val="auto"/>
          <w:kern w:val="2"/>
          <w:sz w:val="24"/>
          <w:szCs w:val="24"/>
          <w:highlight w:val="none"/>
          <w:lang w:val="en-US" w:eastAsia="zh-CN"/>
        </w:rPr>
        <w:t>标段+</w:t>
      </w:r>
      <w:r>
        <w:rPr>
          <w:rFonts w:hint="eastAsia" w:ascii="宋体" w:hAnsi="宋体" w:eastAsia="宋体" w:cs="宋体"/>
          <w:b w:val="0"/>
          <w:bCs w:val="0"/>
          <w:snapToGrid/>
          <w:color w:val="auto"/>
          <w:kern w:val="2"/>
          <w:sz w:val="24"/>
          <w:szCs w:val="24"/>
          <w:highlight w:val="none"/>
          <w:lang w:eastAsia="zh-CN"/>
        </w:rPr>
        <w:t>项目名称+公司名称。邮件内容需包含：附件（清晰的报名资料PDF格式）、供应商名称、联系人、联系电话、邮箱号。招标代理公司工作人员确认获取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资料后会及时处理，将文件费账户等信息回复在邮件中，若当天未收到邮件回复，请致电招标代理公司。另请供应商在汇款时务必注明所投报项目的项目编号，否则，因款项用途不明导致文件获取不成功等后果由供应商自行承担。文件费发票为电子发票，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成功后发送到获取</w:t>
      </w:r>
      <w:r>
        <w:rPr>
          <w:rFonts w:hint="eastAsia" w:ascii="宋体" w:hAnsi="宋体" w:eastAsia="宋体" w:cs="宋体"/>
          <w:b w:val="0"/>
          <w:bCs w:val="0"/>
          <w:snapToGrid/>
          <w:color w:val="auto"/>
          <w:kern w:val="2"/>
          <w:sz w:val="24"/>
          <w:szCs w:val="24"/>
          <w:highlight w:val="none"/>
          <w:lang w:val="en-US" w:eastAsia="zh-CN"/>
        </w:rPr>
        <w:t>遴选文件</w:t>
      </w:r>
      <w:r>
        <w:rPr>
          <w:rFonts w:hint="eastAsia" w:ascii="宋体" w:hAnsi="宋体" w:eastAsia="宋体" w:cs="宋体"/>
          <w:b w:val="0"/>
          <w:bCs w:val="0"/>
          <w:snapToGrid/>
          <w:color w:val="auto"/>
          <w:kern w:val="2"/>
          <w:sz w:val="24"/>
          <w:szCs w:val="24"/>
          <w:highlight w:val="none"/>
          <w:lang w:eastAsia="zh-CN"/>
        </w:rPr>
        <w:t>单位邮箱，若开标前还未收到，请及时联系招标代理机构。</w:t>
      </w:r>
    </w:p>
    <w:p w14:paraId="7DB4EED4">
      <w:pPr>
        <w:spacing w:line="360" w:lineRule="auto"/>
        <w:ind w:firstLine="480" w:firstLineChars="200"/>
        <w:rPr>
          <w:rFonts w:hint="default"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6.2公告媒介：三亚市阳光招采服务平台、中国招标投标公告服务平台</w:t>
      </w:r>
    </w:p>
    <w:p w14:paraId="404AFF3C">
      <w:pPr>
        <w:spacing w:line="360" w:lineRule="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七</w:t>
      </w:r>
      <w:r>
        <w:rPr>
          <w:rFonts w:hint="eastAsia" w:ascii="宋体" w:hAnsi="宋体" w:eastAsia="宋体" w:cs="宋体"/>
          <w:b/>
          <w:bCs/>
          <w:color w:val="auto"/>
          <w:sz w:val="24"/>
          <w:highlight w:val="none"/>
          <w:shd w:val="clear" w:color="auto" w:fill="auto"/>
        </w:rPr>
        <w:t>、对本次招标提出询问，请按以下方式联系</w:t>
      </w:r>
    </w:p>
    <w:p w14:paraId="5E2AF920">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1.采购人信息</w:t>
      </w:r>
    </w:p>
    <w:p w14:paraId="1F2F2E32">
      <w:pPr>
        <w:spacing w:line="36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名 称：</w:t>
      </w:r>
      <w:r>
        <w:rPr>
          <w:rFonts w:hint="eastAsia" w:ascii="宋体" w:hAnsi="宋体" w:eastAsia="宋体" w:cs="宋体"/>
          <w:color w:val="auto"/>
          <w:sz w:val="24"/>
          <w:highlight w:val="none"/>
          <w:shd w:val="clear" w:color="auto" w:fill="auto"/>
          <w:lang w:eastAsia="zh-CN"/>
        </w:rPr>
        <w:t>三亚凤凰教育集团食材配送有限公司</w:t>
      </w:r>
    </w:p>
    <w:p w14:paraId="09F2CC64">
      <w:pPr>
        <w:spacing w:line="360" w:lineRule="auto"/>
        <w:ind w:firstLine="480" w:firstLineChars="200"/>
        <w:rPr>
          <w:rFonts w:hint="eastAsia" w:ascii="宋体" w:hAnsi="宋体" w:eastAsia="宋体" w:cs="宋体"/>
          <w:b w:val="0"/>
          <w:bCs w:val="0"/>
          <w:color w:val="000000"/>
          <w:sz w:val="24"/>
          <w:highlight w:val="none"/>
          <w:shd w:val="clear" w:color="auto" w:fill="auto"/>
          <w:lang w:eastAsia="zh-CN"/>
        </w:rPr>
      </w:pPr>
      <w:r>
        <w:rPr>
          <w:rFonts w:hint="eastAsia" w:ascii="宋体" w:hAnsi="宋体" w:eastAsia="宋体" w:cs="宋体"/>
          <w:b w:val="0"/>
          <w:bCs w:val="0"/>
          <w:color w:val="000000"/>
          <w:sz w:val="24"/>
          <w:highlight w:val="none"/>
          <w:shd w:val="clear" w:color="auto" w:fill="auto"/>
        </w:rPr>
        <w:t>地 址：海南省三亚市天涯区中央商务区凤凰岛1号楼A座4273号</w:t>
      </w:r>
    </w:p>
    <w:p w14:paraId="511AF6A6">
      <w:pPr>
        <w:spacing w:line="360" w:lineRule="auto"/>
        <w:ind w:firstLine="480" w:firstLineChars="200"/>
        <w:rPr>
          <w:rFonts w:hint="default" w:eastAsia="宋体"/>
          <w:lang w:val="en-US" w:eastAsia="zh-CN"/>
        </w:rPr>
      </w:pPr>
      <w:r>
        <w:rPr>
          <w:rFonts w:hint="eastAsia" w:ascii="宋体" w:hAnsi="宋体" w:eastAsia="宋体" w:cs="宋体"/>
          <w:b w:val="0"/>
          <w:bCs w:val="0"/>
          <w:color w:val="000000"/>
          <w:sz w:val="24"/>
          <w:highlight w:val="none"/>
          <w:shd w:val="clear" w:color="auto" w:fill="auto"/>
        </w:rPr>
        <w:t>联系</w:t>
      </w:r>
      <w:r>
        <w:rPr>
          <w:rFonts w:hint="eastAsia" w:ascii="宋体" w:hAnsi="宋体" w:eastAsia="宋体" w:cs="宋体"/>
          <w:b w:val="0"/>
          <w:bCs w:val="0"/>
          <w:color w:val="000000"/>
          <w:sz w:val="24"/>
          <w:highlight w:val="none"/>
          <w:shd w:val="clear" w:color="auto" w:fill="auto"/>
          <w:lang w:val="en-US" w:eastAsia="zh-CN"/>
        </w:rPr>
        <w:t>人和联系</w:t>
      </w:r>
      <w:r>
        <w:rPr>
          <w:rFonts w:hint="eastAsia" w:ascii="宋体" w:hAnsi="宋体" w:eastAsia="宋体" w:cs="宋体"/>
          <w:b w:val="0"/>
          <w:bCs w:val="0"/>
          <w:color w:val="000000"/>
          <w:sz w:val="24"/>
          <w:highlight w:val="none"/>
          <w:shd w:val="clear" w:color="auto" w:fill="auto"/>
        </w:rPr>
        <w:t>方式：</w:t>
      </w:r>
      <w:bookmarkStart w:id="24" w:name="_Toc28359086"/>
      <w:bookmarkStart w:id="25" w:name="_Toc28359009"/>
      <w:r>
        <w:rPr>
          <w:rFonts w:hint="eastAsia" w:ascii="宋体" w:hAnsi="宋体" w:eastAsia="宋体" w:cs="宋体"/>
          <w:color w:val="auto"/>
          <w:sz w:val="24"/>
          <w:highlight w:val="none"/>
          <w:shd w:val="clear" w:color="auto" w:fill="auto"/>
        </w:rPr>
        <w:t>王</w:t>
      </w:r>
      <w:r>
        <w:rPr>
          <w:rFonts w:hint="eastAsia" w:ascii="宋体" w:hAnsi="宋体" w:eastAsia="宋体" w:cs="宋体"/>
          <w:color w:val="auto"/>
          <w:sz w:val="24"/>
          <w:highlight w:val="none"/>
          <w:shd w:val="clear" w:color="auto" w:fill="auto"/>
          <w:lang w:val="en-US" w:eastAsia="zh-CN"/>
        </w:rPr>
        <w:t xml:space="preserve">先生 </w:t>
      </w:r>
      <w:r>
        <w:rPr>
          <w:rFonts w:hint="eastAsia" w:ascii="宋体" w:hAnsi="宋体" w:eastAsia="宋体" w:cs="宋体"/>
          <w:color w:val="auto"/>
          <w:sz w:val="24"/>
          <w:highlight w:val="none"/>
          <w:shd w:val="clear" w:color="auto" w:fill="auto"/>
        </w:rPr>
        <w:t>15103073557</w:t>
      </w:r>
    </w:p>
    <w:p w14:paraId="25EB83B6">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2.采购代理机构信息</w:t>
      </w:r>
      <w:bookmarkEnd w:id="24"/>
      <w:bookmarkEnd w:id="25"/>
    </w:p>
    <w:p w14:paraId="58178537">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名 称：</w:t>
      </w:r>
      <w:r>
        <w:rPr>
          <w:rFonts w:hint="eastAsia" w:ascii="宋体" w:hAnsi="宋体" w:eastAsia="宋体" w:cs="宋体"/>
          <w:color w:val="auto"/>
          <w:sz w:val="24"/>
          <w:highlight w:val="none"/>
          <w:shd w:val="clear" w:color="auto" w:fill="auto"/>
          <w:lang w:eastAsia="zh-CN"/>
        </w:rPr>
        <w:t>三亚智投国际咨询服务有限公司</w:t>
      </w:r>
      <w:r>
        <w:rPr>
          <w:rFonts w:hint="eastAsia" w:ascii="宋体" w:hAnsi="宋体" w:eastAsia="宋体" w:cs="宋体"/>
          <w:color w:val="auto"/>
          <w:sz w:val="24"/>
          <w:highlight w:val="none"/>
          <w:shd w:val="clear" w:color="auto" w:fill="auto"/>
        </w:rPr>
        <w:t>　　　　　　　　　　　　</w:t>
      </w:r>
    </w:p>
    <w:p w14:paraId="257897E5">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　址：海南省三亚市崖州区崖州湾科技城深海装备产业园一期A栋610室　　　　　　　　　　　</w:t>
      </w:r>
    </w:p>
    <w:p w14:paraId="64CB0B2B">
      <w:pPr>
        <w:spacing w:line="360" w:lineRule="auto"/>
        <w:ind w:firstLine="480" w:firstLineChars="200"/>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color w:val="auto"/>
          <w:sz w:val="24"/>
          <w:highlight w:val="none"/>
          <w:shd w:val="clear" w:color="auto" w:fill="auto"/>
        </w:rPr>
        <w:t>联系</w:t>
      </w:r>
      <w:r>
        <w:rPr>
          <w:rFonts w:hint="eastAsia" w:ascii="宋体" w:hAnsi="宋体" w:eastAsia="宋体" w:cs="宋体"/>
          <w:color w:val="auto"/>
          <w:sz w:val="24"/>
          <w:highlight w:val="none"/>
          <w:shd w:val="clear" w:color="auto" w:fill="auto"/>
          <w:lang w:val="en-US" w:eastAsia="zh-CN"/>
        </w:rPr>
        <w:t>人和联系</w:t>
      </w:r>
      <w:r>
        <w:rPr>
          <w:rFonts w:hint="eastAsia" w:ascii="宋体" w:hAnsi="宋体" w:eastAsia="宋体" w:cs="宋体"/>
          <w:color w:val="auto"/>
          <w:sz w:val="24"/>
          <w:highlight w:val="none"/>
          <w:shd w:val="clear" w:color="auto" w:fill="auto"/>
        </w:rPr>
        <w:t>方式：</w:t>
      </w:r>
      <w:r>
        <w:rPr>
          <w:rFonts w:hint="eastAsia" w:ascii="宋体" w:hAnsi="宋体" w:eastAsia="宋体" w:cs="宋体"/>
          <w:color w:val="auto"/>
          <w:sz w:val="24"/>
          <w:highlight w:val="none"/>
          <w:shd w:val="clear" w:color="auto" w:fill="auto"/>
          <w:lang w:val="en-US" w:eastAsia="zh-CN"/>
        </w:rPr>
        <w:t>张工  0898-88655906/</w:t>
      </w:r>
      <w:r>
        <w:rPr>
          <w:rFonts w:hint="eastAsia" w:ascii="宋体" w:hAnsi="宋体" w:eastAsia="宋体" w:cs="宋体"/>
          <w:b w:val="0"/>
          <w:bCs w:val="0"/>
          <w:snapToGrid/>
          <w:color w:val="auto"/>
          <w:kern w:val="2"/>
          <w:sz w:val="24"/>
          <w:szCs w:val="24"/>
          <w:highlight w:val="none"/>
          <w:lang w:val="en-US" w:eastAsia="zh-CN"/>
        </w:rPr>
        <w:t>0898-88299633</w:t>
      </w:r>
    </w:p>
    <w:p w14:paraId="4AB9A76E">
      <w:pPr>
        <w:ind w:firstLine="480" w:firstLineChars="200"/>
      </w:pPr>
      <w:bookmarkStart w:id="26" w:name="_GoBack"/>
      <w:bookmarkEnd w:id="26"/>
      <w:r>
        <w:rPr>
          <w:rFonts w:hint="eastAsia" w:ascii="宋体" w:hAnsi="宋体" w:eastAsia="宋体" w:cs="宋体"/>
          <w:color w:val="auto"/>
          <w:sz w:val="24"/>
          <w:highlight w:val="none"/>
          <w:shd w:val="clear" w:color="auto" w:fill="auto"/>
          <w:lang w:val="en-US" w:eastAsia="zh-CN"/>
        </w:rPr>
        <w:t>电子邮箱：</w:t>
      </w:r>
      <w:r>
        <w:rPr>
          <w:rFonts w:hint="eastAsia" w:ascii="宋体" w:hAnsi="宋体" w:eastAsia="宋体" w:cs="宋体"/>
          <w:b w:val="0"/>
          <w:bCs w:val="0"/>
          <w:snapToGrid/>
          <w:color w:val="auto"/>
          <w:kern w:val="2"/>
          <w:sz w:val="24"/>
          <w:szCs w:val="24"/>
          <w:highlight w:val="none"/>
          <w:lang w:eastAsia="zh-CN"/>
        </w:rPr>
        <w:t>sanyaztztb@163.com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9D3E6"/>
    <w:multiLevelType w:val="singleLevel"/>
    <w:tmpl w:val="0949D3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85ACA"/>
    <w:rsid w:val="068F128E"/>
    <w:rsid w:val="1AF06424"/>
    <w:rsid w:val="1E485ACA"/>
    <w:rsid w:val="4B16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无间隔1"/>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1992</Words>
  <Characters>2196</Characters>
  <Lines>0</Lines>
  <Paragraphs>0</Paragraphs>
  <TotalTime>1</TotalTime>
  <ScaleCrop>false</ScaleCrop>
  <LinksUpToDate>false</LinksUpToDate>
  <CharactersWithSpaces>2229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2025-11-07T03:28:00Z</dcterms:created>
  <dc:creator>zhangqinjie</dc:creator>
  <cp:lastModifiedBy>zhangqinjie</cp:lastModifiedBy>
  <dcterms:modified xsi:type="dcterms:W3CDTF">2025-11-07T09:35:15Z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20D73A3CDAFC461FAF23C4FDE965B349_11</vt:lpwstr>
  </property>
  <property fmtid="{D5CDD505-2E9C-101B-9397-08002B2CF9AE}" pid="4" name="KSOTemplateDocerSaveRecord">
    <vt:lpwstr>eyJoZGlkIjoiN2JkZTAwMmMxODQ2Yjk2ZTM1OGE1ZjhiMTVhMGZhYmQiLCJ1c2VySWQiOiIyNDM4MTIyNDAifQ==</vt:lpwstr>
  </property>
</Properties>
</file>