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1873" w:beforeLines="600" w:line="360" w:lineRule="auto"/>
        <w:jc w:val="center"/>
        <w:textAlignment w:val="auto"/>
        <w:outlineLvl w:val="9"/>
        <w:rPr>
          <w:rFonts w:hint="eastAsia" w:ascii="宋体" w:hAnsi="宋体" w:eastAsia="宋体" w:cs="宋体"/>
          <w:b/>
          <w:bCs/>
          <w:color w:val="auto"/>
          <w:sz w:val="44"/>
          <w:szCs w:val="44"/>
          <w:highlight w:val="none"/>
          <w:lang w:val="en-US" w:eastAsia="zh-CN"/>
        </w:rPr>
      </w:pPr>
      <w:r>
        <w:rPr>
          <w:rFonts w:hint="eastAsia" w:ascii="宋体" w:hAnsi="宋体" w:eastAsia="宋体" w:cs="宋体"/>
          <w:b/>
          <w:bCs/>
          <w:color w:val="auto"/>
          <w:sz w:val="44"/>
          <w:szCs w:val="44"/>
          <w:highlight w:val="none"/>
          <w:lang w:eastAsia="zh-CN"/>
        </w:rPr>
        <w:t>IT设备运维项目（基础系统一包、应用系统二包）</w:t>
      </w:r>
    </w:p>
    <w:p>
      <w:pPr>
        <w:overflowPunct w:val="0"/>
        <w:spacing w:line="360" w:lineRule="auto"/>
        <w:rPr>
          <w:rFonts w:hint="eastAsia" w:ascii="宋体" w:hAnsi="宋体" w:eastAsia="宋体" w:cs="宋体"/>
          <w:sz w:val="24"/>
          <w:szCs w:val="24"/>
          <w:highlight w:val="none"/>
        </w:rPr>
      </w:pPr>
    </w:p>
    <w:p>
      <w:pPr>
        <w:overflowPunct w:val="0"/>
        <w:spacing w:line="360" w:lineRule="auto"/>
        <w:rPr>
          <w:rFonts w:hint="eastAsia" w:ascii="宋体" w:hAnsi="宋体" w:eastAsia="宋体" w:cs="宋体"/>
          <w:sz w:val="24"/>
          <w:szCs w:val="24"/>
          <w:highlight w:val="none"/>
        </w:rPr>
      </w:pPr>
    </w:p>
    <w:p>
      <w:pPr>
        <w:spacing w:line="360" w:lineRule="auto"/>
        <w:jc w:val="center"/>
        <w:rPr>
          <w:rFonts w:hint="eastAsia" w:ascii="宋体" w:hAnsi="宋体" w:eastAsia="宋体" w:cs="宋体"/>
          <w:b/>
          <w:bCs/>
          <w:sz w:val="36"/>
          <w:szCs w:val="36"/>
          <w:highlight w:val="none"/>
        </w:rPr>
      </w:pPr>
      <w:r>
        <w:rPr>
          <w:rFonts w:hint="eastAsia" w:ascii="宋体" w:hAnsi="宋体" w:eastAsia="宋体" w:cs="宋体"/>
          <w:b/>
          <w:bCs/>
          <w:sz w:val="36"/>
          <w:szCs w:val="36"/>
          <w:highlight w:val="none"/>
        </w:rPr>
        <w:t>报价文件</w:t>
      </w:r>
    </w:p>
    <w:p>
      <w:pPr>
        <w:overflowPunct w:val="0"/>
        <w:spacing w:line="360" w:lineRule="auto"/>
        <w:rPr>
          <w:rFonts w:hint="eastAsia" w:ascii="宋体" w:hAnsi="宋体" w:eastAsia="宋体" w:cs="宋体"/>
          <w:sz w:val="24"/>
          <w:szCs w:val="24"/>
          <w:highlight w:val="none"/>
        </w:rPr>
      </w:pPr>
    </w:p>
    <w:p>
      <w:pPr>
        <w:overflowPunct w:val="0"/>
        <w:spacing w:line="360" w:lineRule="auto"/>
        <w:rPr>
          <w:rFonts w:hint="eastAsia" w:ascii="宋体" w:hAnsi="宋体" w:eastAsia="宋体" w:cs="宋体"/>
          <w:sz w:val="24"/>
          <w:szCs w:val="24"/>
          <w:highlight w:val="none"/>
        </w:rPr>
      </w:pPr>
    </w:p>
    <w:p>
      <w:pPr>
        <w:pStyle w:val="10"/>
        <w:rPr>
          <w:rFonts w:hint="eastAsia" w:ascii="宋体" w:hAnsi="宋体" w:eastAsia="宋体" w:cs="宋体"/>
          <w:sz w:val="24"/>
          <w:szCs w:val="24"/>
          <w:highlight w:val="none"/>
        </w:rPr>
      </w:pPr>
    </w:p>
    <w:p>
      <w:pPr>
        <w:pStyle w:val="10"/>
        <w:rPr>
          <w:rFonts w:hint="eastAsia" w:ascii="宋体" w:hAnsi="宋体" w:eastAsia="宋体" w:cs="宋体"/>
          <w:sz w:val="24"/>
          <w:szCs w:val="24"/>
          <w:highlight w:val="none"/>
        </w:rPr>
      </w:pPr>
    </w:p>
    <w:p>
      <w:pPr>
        <w:pStyle w:val="10"/>
        <w:rPr>
          <w:rFonts w:hint="eastAsia" w:ascii="宋体" w:hAnsi="宋体" w:eastAsia="宋体" w:cs="宋体"/>
          <w:sz w:val="24"/>
          <w:szCs w:val="24"/>
          <w:highlight w:val="none"/>
        </w:rPr>
      </w:pPr>
    </w:p>
    <w:p>
      <w:pPr>
        <w:pStyle w:val="10"/>
        <w:rPr>
          <w:rFonts w:hint="eastAsia" w:ascii="宋体" w:hAnsi="宋体" w:eastAsia="宋体" w:cs="宋体"/>
          <w:sz w:val="24"/>
          <w:szCs w:val="24"/>
          <w:highlight w:val="none"/>
        </w:rPr>
      </w:pPr>
    </w:p>
    <w:p>
      <w:pPr>
        <w:pStyle w:val="10"/>
        <w:rPr>
          <w:rFonts w:hint="eastAsia" w:ascii="宋体" w:hAnsi="宋体" w:eastAsia="宋体" w:cs="宋体"/>
          <w:sz w:val="24"/>
          <w:szCs w:val="24"/>
          <w:highlight w:val="none"/>
        </w:rPr>
      </w:pPr>
    </w:p>
    <w:p>
      <w:pPr>
        <w:spacing w:line="360" w:lineRule="auto"/>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项目名称：</w:t>
      </w:r>
      <w:r>
        <w:rPr>
          <w:rFonts w:hint="eastAsia" w:ascii="宋体" w:hAnsi="宋体" w:eastAsia="宋体" w:cs="宋体"/>
          <w:b/>
          <w:sz w:val="24"/>
          <w:szCs w:val="24"/>
          <w:highlight w:val="none"/>
          <w:lang w:eastAsia="zh-CN"/>
        </w:rPr>
        <w:t>IT设备运维项目（基础系统一包、应用系统二包）</w:t>
      </w:r>
    </w:p>
    <w:p>
      <w:pPr>
        <w:pStyle w:val="2"/>
        <w:rPr>
          <w:rFonts w:hint="eastAsia"/>
          <w:lang w:val="en-US" w:eastAsia="zh-CN"/>
        </w:rPr>
      </w:pPr>
      <w:r>
        <w:rPr>
          <w:rFonts w:hint="eastAsia" w:ascii="宋体" w:hAnsi="宋体" w:eastAsia="宋体" w:cs="宋体"/>
          <w:b/>
          <w:sz w:val="24"/>
          <w:szCs w:val="24"/>
          <w:highlight w:val="none"/>
          <w:lang w:eastAsia="zh-CN"/>
        </w:rPr>
        <w:t>包名：</w:t>
      </w:r>
    </w:p>
    <w:p>
      <w:pPr>
        <w:spacing w:line="360" w:lineRule="auto"/>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采 购 人：</w:t>
      </w:r>
      <w:r>
        <w:rPr>
          <w:rFonts w:hint="eastAsia" w:ascii="宋体" w:hAnsi="宋体" w:eastAsia="宋体" w:cs="宋体"/>
          <w:b/>
          <w:sz w:val="24"/>
          <w:szCs w:val="24"/>
          <w:highlight w:val="none"/>
          <w:lang w:eastAsia="zh-CN"/>
        </w:rPr>
        <w:t>三亚市信息化基础设施投资建设发展有限公司</w:t>
      </w:r>
    </w:p>
    <w:p>
      <w:pPr>
        <w:spacing w:line="360" w:lineRule="auto"/>
        <w:rPr>
          <w:rFonts w:hint="eastAsia" w:ascii="宋体" w:hAnsi="宋体" w:eastAsia="宋体" w:cs="宋体"/>
          <w:b/>
          <w:sz w:val="24"/>
          <w:szCs w:val="24"/>
          <w:highlight w:val="none"/>
        </w:rPr>
      </w:pPr>
      <w:r>
        <w:rPr>
          <w:rFonts w:hint="eastAsia" w:ascii="宋体" w:hAnsi="宋体" w:eastAsia="宋体" w:cs="宋体"/>
          <w:b/>
          <w:bCs/>
          <w:sz w:val="24"/>
          <w:szCs w:val="24"/>
          <w:highlight w:val="none"/>
        </w:rPr>
        <w:t xml:space="preserve">报价单位（盖章）： </w:t>
      </w:r>
    </w:p>
    <w:p>
      <w:pPr>
        <w:spacing w:line="360" w:lineRule="auto"/>
        <w:rPr>
          <w:rFonts w:hint="eastAsia" w:ascii="宋体" w:hAnsi="宋体" w:eastAsia="宋体" w:cs="宋体"/>
          <w:b/>
          <w:sz w:val="24"/>
          <w:szCs w:val="24"/>
          <w:highlight w:val="none"/>
        </w:rPr>
      </w:pPr>
      <w:r>
        <w:rPr>
          <w:rFonts w:hint="eastAsia" w:ascii="宋体" w:hAnsi="宋体" w:eastAsia="宋体" w:cs="宋体"/>
          <w:b/>
          <w:bCs/>
          <w:sz w:val="24"/>
          <w:szCs w:val="24"/>
          <w:highlight w:val="none"/>
        </w:rPr>
        <w:t>日期：    年   月   日</w:t>
      </w:r>
    </w:p>
    <w:p>
      <w:pPr>
        <w:overflowPunct w:val="0"/>
        <w:spacing w:line="360" w:lineRule="auto"/>
        <w:rPr>
          <w:rFonts w:hint="eastAsia" w:ascii="宋体" w:hAnsi="宋体" w:eastAsia="宋体" w:cs="宋体"/>
          <w:sz w:val="24"/>
          <w:szCs w:val="24"/>
          <w:highlight w:val="none"/>
        </w:rPr>
      </w:pPr>
    </w:p>
    <w:p>
      <w:pPr>
        <w:rPr>
          <w:rFonts w:hint="eastAsia" w:ascii="宋体" w:hAnsi="宋体" w:eastAsia="宋体" w:cs="宋体"/>
          <w:sz w:val="24"/>
          <w:szCs w:val="24"/>
          <w:highlight w:val="none"/>
        </w:rPr>
      </w:pPr>
    </w:p>
    <w:p>
      <w:pPr>
        <w:pStyle w:val="17"/>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sdt>
      <w:sdtPr>
        <w:rPr>
          <w:rFonts w:ascii="宋体" w:hAnsi="宋体" w:eastAsia="宋体" w:cstheme="minorBidi"/>
          <w:kern w:val="2"/>
          <w:sz w:val="21"/>
          <w:szCs w:val="24"/>
          <w:lang w:val="en-US" w:eastAsia="zh-CN" w:bidi="ar-SA"/>
        </w:rPr>
        <w:id w:val="147460408"/>
        <w:docPartObj>
          <w:docPartGallery w:val="Table of Contents"/>
          <w:docPartUnique/>
        </w:docPartObj>
      </w:sdtPr>
      <w:sdtEndPr>
        <w:rPr>
          <w:rFonts w:ascii="Times New Roman" w:hAnsi="Times New Roman" w:eastAsia="宋体" w:cs="Times New Roman"/>
          <w:kern w:val="2"/>
          <w:sz w:val="20"/>
          <w:szCs w:val="20"/>
          <w:lang w:val="en-US" w:eastAsia="zh-CN" w:bidi="ar-SA"/>
        </w:rPr>
      </w:sdtEndPr>
      <w:sdtContent>
        <w:p>
          <w:pPr>
            <w:spacing w:before="0" w:beforeLines="0" w:after="0" w:afterLines="0" w:line="240" w:lineRule="auto"/>
            <w:ind w:left="0" w:leftChars="0" w:right="0" w:rightChars="0" w:firstLine="0" w:firstLineChars="0"/>
            <w:jc w:val="center"/>
          </w:pPr>
          <w:bookmarkStart w:id="0" w:name="_Toc17696_WPSOffice_Type3"/>
          <w:r>
            <w:rPr>
              <w:rFonts w:ascii="宋体" w:hAnsi="宋体" w:eastAsia="宋体"/>
              <w:sz w:val="21"/>
            </w:rPr>
            <w:t>目录</w:t>
          </w:r>
        </w:p>
        <w:p>
          <w:pPr>
            <w:pStyle w:val="25"/>
            <w:tabs>
              <w:tab w:val="right" w:leader="dot" w:pos="8306"/>
            </w:tabs>
          </w:pPr>
          <w:r>
            <w:fldChar w:fldCharType="begin"/>
          </w:r>
          <w:r>
            <w:instrText xml:space="preserve"> HYPERLINK \l _Toc27520_WPSOffice_Level1 </w:instrText>
          </w:r>
          <w:r>
            <w:fldChar w:fldCharType="separate"/>
          </w:r>
          <w:sdt>
            <w:sdtPr>
              <w:rPr>
                <w:rFonts w:asciiTheme="minorHAnsi" w:hAnsiTheme="minorHAnsi" w:eastAsiaTheme="minorEastAsia" w:cstheme="minorBidi"/>
                <w:kern w:val="2"/>
                <w:sz w:val="21"/>
                <w:szCs w:val="24"/>
                <w:lang w:val="en-US" w:eastAsia="zh-CN" w:bidi="ar-SA"/>
              </w:rPr>
              <w:id w:val="147460411"/>
              <w:placeholder>
                <w:docPart w:val="{b6480e07-ed86-42e6-acea-59f76d741754}"/>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1. </w:t>
              </w:r>
              <w:r>
                <w:rPr>
                  <w:rFonts w:hint="eastAsia" w:asciiTheme="minorHAnsi" w:hAnsiTheme="minorHAnsi" w:eastAsiaTheme="minorEastAsia" w:cstheme="minorBidi"/>
                </w:rPr>
                <w:t>报价一览表</w:t>
              </w:r>
            </w:sdtContent>
          </w:sdt>
          <w:r>
            <w:tab/>
          </w:r>
          <w:bookmarkStart w:id="1" w:name="_Toc27520_WPSOffice_Level1Page"/>
          <w:r>
            <w:t>3</w:t>
          </w:r>
          <w:bookmarkEnd w:id="1"/>
          <w:r>
            <w:fldChar w:fldCharType="end"/>
          </w:r>
        </w:p>
        <w:p>
          <w:pPr>
            <w:pStyle w:val="25"/>
            <w:tabs>
              <w:tab w:val="right" w:leader="dot" w:pos="8306"/>
            </w:tabs>
          </w:pPr>
          <w:r>
            <w:fldChar w:fldCharType="begin"/>
          </w:r>
          <w:r>
            <w:instrText xml:space="preserve"> HYPERLINK \l _Toc6947_WPSOffice_Level1 </w:instrText>
          </w:r>
          <w:r>
            <w:fldChar w:fldCharType="separate"/>
          </w:r>
          <w:sdt>
            <w:sdtPr>
              <w:rPr>
                <w:rFonts w:asciiTheme="minorHAnsi" w:hAnsiTheme="minorHAnsi" w:eastAsiaTheme="minorEastAsia" w:cstheme="minorBidi"/>
                <w:kern w:val="2"/>
                <w:sz w:val="21"/>
                <w:szCs w:val="24"/>
                <w:lang w:val="en-US" w:eastAsia="zh-CN" w:bidi="ar-SA"/>
              </w:rPr>
              <w:id w:val="147460411"/>
              <w:placeholder>
                <w:docPart w:val="{6d920796-c95c-430d-84aa-05e0215a1495}"/>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2. </w:t>
              </w:r>
              <w:r>
                <w:rPr>
                  <w:rFonts w:hint="eastAsia" w:asciiTheme="minorHAnsi" w:hAnsiTheme="minorHAnsi" w:eastAsiaTheme="minorEastAsia" w:cstheme="minorBidi"/>
                </w:rPr>
                <w:t>报价明细表</w:t>
              </w:r>
            </w:sdtContent>
          </w:sdt>
          <w:r>
            <w:tab/>
          </w:r>
          <w:bookmarkStart w:id="2" w:name="_Toc6947_WPSOffice_Level1Page"/>
          <w:r>
            <w:t>4</w:t>
          </w:r>
          <w:bookmarkEnd w:id="2"/>
          <w:r>
            <w:fldChar w:fldCharType="end"/>
          </w:r>
        </w:p>
        <w:p>
          <w:pPr>
            <w:pStyle w:val="26"/>
            <w:tabs>
              <w:tab w:val="right" w:leader="dot" w:pos="8306"/>
            </w:tabs>
          </w:pPr>
          <w:r>
            <w:fldChar w:fldCharType="begin"/>
          </w:r>
          <w:r>
            <w:instrText xml:space="preserve"> HYPERLINK \l _Toc6947_WPSOffice_Level2 </w:instrText>
          </w:r>
          <w:r>
            <w:fldChar w:fldCharType="separate"/>
          </w:r>
          <w:sdt>
            <w:sdtPr>
              <w:rPr>
                <w:rFonts w:asciiTheme="minorHAnsi" w:hAnsiTheme="minorHAnsi" w:eastAsiaTheme="minorEastAsia" w:cstheme="minorBidi"/>
                <w:kern w:val="2"/>
                <w:sz w:val="21"/>
                <w:szCs w:val="24"/>
                <w:lang w:val="en-US" w:eastAsia="zh-CN" w:bidi="ar-SA"/>
              </w:rPr>
              <w:id w:val="147460411"/>
              <w:placeholder>
                <w:docPart w:val="{8e8f298d-85fc-40fd-abb8-ff3b6dcc2eb5}"/>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2.1. </w:t>
              </w:r>
              <w:r>
                <w:rPr>
                  <w:rFonts w:hint="eastAsia" w:ascii="Arial" w:hAnsi="Arial" w:eastAsia="宋体" w:cs="Times New Roman"/>
                </w:rPr>
                <w:t>主要产品说明、产品图等</w:t>
              </w:r>
            </w:sdtContent>
          </w:sdt>
          <w:r>
            <w:tab/>
          </w:r>
          <w:bookmarkStart w:id="3" w:name="_Toc6947_WPSOffice_Level2Page"/>
          <w:r>
            <w:t>5</w:t>
          </w:r>
          <w:bookmarkEnd w:id="3"/>
          <w:r>
            <w:fldChar w:fldCharType="end"/>
          </w:r>
        </w:p>
        <w:p>
          <w:pPr>
            <w:pStyle w:val="25"/>
            <w:tabs>
              <w:tab w:val="right" w:leader="dot" w:pos="8306"/>
            </w:tabs>
          </w:pPr>
          <w:r>
            <w:fldChar w:fldCharType="begin"/>
          </w:r>
          <w:r>
            <w:instrText xml:space="preserve"> HYPERLINK \l _Toc16132_WPSOffice_Level1 </w:instrText>
          </w:r>
          <w:r>
            <w:fldChar w:fldCharType="separate"/>
          </w:r>
          <w:sdt>
            <w:sdtPr>
              <w:rPr>
                <w:rFonts w:asciiTheme="minorHAnsi" w:hAnsiTheme="minorHAnsi" w:eastAsiaTheme="minorEastAsia" w:cstheme="minorBidi"/>
                <w:kern w:val="2"/>
                <w:sz w:val="21"/>
                <w:szCs w:val="24"/>
                <w:lang w:val="en-US" w:eastAsia="zh-CN" w:bidi="ar-SA"/>
              </w:rPr>
              <w:id w:val="147460411"/>
              <w:placeholder>
                <w:docPart w:val="{de01d0d9-32d5-43a3-99e3-44c686f66d41}"/>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3. </w:t>
              </w:r>
              <w:r>
                <w:rPr>
                  <w:rFonts w:hint="eastAsia" w:asciiTheme="minorHAnsi" w:hAnsiTheme="minorHAnsi" w:eastAsiaTheme="minorEastAsia" w:cstheme="minorBidi"/>
                </w:rPr>
                <w:t>商务条款偏离表</w:t>
              </w:r>
            </w:sdtContent>
          </w:sdt>
          <w:r>
            <w:tab/>
          </w:r>
          <w:bookmarkStart w:id="4" w:name="_Toc16132_WPSOffice_Level1Page"/>
          <w:r>
            <w:t>6</w:t>
          </w:r>
          <w:bookmarkEnd w:id="4"/>
          <w:r>
            <w:fldChar w:fldCharType="end"/>
          </w:r>
        </w:p>
        <w:p>
          <w:pPr>
            <w:pStyle w:val="25"/>
            <w:tabs>
              <w:tab w:val="right" w:leader="dot" w:pos="8306"/>
            </w:tabs>
          </w:pPr>
          <w:r>
            <w:fldChar w:fldCharType="begin"/>
          </w:r>
          <w:r>
            <w:instrText xml:space="preserve"> HYPERLINK \l _Toc32721_WPSOffice_Level1 </w:instrText>
          </w:r>
          <w:r>
            <w:fldChar w:fldCharType="separate"/>
          </w:r>
          <w:sdt>
            <w:sdtPr>
              <w:rPr>
                <w:rFonts w:asciiTheme="minorHAnsi" w:hAnsiTheme="minorHAnsi" w:eastAsiaTheme="minorEastAsia" w:cstheme="minorBidi"/>
                <w:kern w:val="2"/>
                <w:sz w:val="21"/>
                <w:szCs w:val="24"/>
                <w:lang w:val="en-US" w:eastAsia="zh-CN" w:bidi="ar-SA"/>
              </w:rPr>
              <w:id w:val="147460411"/>
              <w:placeholder>
                <w:docPart w:val="{59032a5a-e641-48dc-99ee-b83032ec2e74}"/>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4. </w:t>
              </w:r>
              <w:r>
                <w:rPr>
                  <w:rFonts w:hint="eastAsia" w:asciiTheme="minorHAnsi" w:hAnsiTheme="minorHAnsi" w:eastAsiaTheme="minorEastAsia" w:cstheme="minorBidi"/>
                </w:rPr>
                <w:t>报价单位资格证明文件</w:t>
              </w:r>
            </w:sdtContent>
          </w:sdt>
          <w:r>
            <w:tab/>
          </w:r>
          <w:bookmarkStart w:id="5" w:name="_Toc32721_WPSOffice_Level1Page"/>
          <w:r>
            <w:t>7</w:t>
          </w:r>
          <w:bookmarkEnd w:id="5"/>
          <w:r>
            <w:fldChar w:fldCharType="end"/>
          </w:r>
        </w:p>
        <w:p>
          <w:pPr>
            <w:pStyle w:val="26"/>
            <w:tabs>
              <w:tab w:val="right" w:leader="dot" w:pos="8306"/>
            </w:tabs>
          </w:pPr>
          <w:r>
            <w:fldChar w:fldCharType="begin"/>
          </w:r>
          <w:r>
            <w:instrText xml:space="preserve"> HYPERLINK \l _Toc16132_WPSOffice_Level2 </w:instrText>
          </w:r>
          <w:r>
            <w:fldChar w:fldCharType="separate"/>
          </w:r>
          <w:sdt>
            <w:sdtPr>
              <w:rPr>
                <w:rFonts w:asciiTheme="minorHAnsi" w:hAnsiTheme="minorHAnsi" w:eastAsiaTheme="minorEastAsia" w:cstheme="minorBidi"/>
                <w:kern w:val="2"/>
                <w:sz w:val="21"/>
                <w:szCs w:val="24"/>
                <w:lang w:val="en-US" w:eastAsia="zh-CN" w:bidi="ar-SA"/>
              </w:rPr>
              <w:id w:val="147460411"/>
              <w:placeholder>
                <w:docPart w:val="{38366364-1f6a-4280-b72a-33ef4fe7edcf}"/>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4.1. </w:t>
              </w:r>
              <w:r>
                <w:rPr>
                  <w:rFonts w:hint="eastAsia" w:ascii="Arial" w:hAnsi="Arial" w:eastAsia="宋体" w:cs="Times New Roman"/>
                </w:rPr>
                <w:t>资格申明信</w:t>
              </w:r>
            </w:sdtContent>
          </w:sdt>
          <w:r>
            <w:tab/>
          </w:r>
          <w:bookmarkStart w:id="6" w:name="_Toc16132_WPSOffice_Level2Page"/>
          <w:r>
            <w:t>7</w:t>
          </w:r>
          <w:bookmarkEnd w:id="6"/>
          <w:r>
            <w:fldChar w:fldCharType="end"/>
          </w:r>
        </w:p>
        <w:p>
          <w:pPr>
            <w:pStyle w:val="26"/>
            <w:tabs>
              <w:tab w:val="right" w:leader="dot" w:pos="8306"/>
            </w:tabs>
          </w:pPr>
          <w:r>
            <w:fldChar w:fldCharType="begin"/>
          </w:r>
          <w:r>
            <w:instrText xml:space="preserve"> HYPERLINK \l _Toc32721_WPSOffice_Level2 </w:instrText>
          </w:r>
          <w:r>
            <w:fldChar w:fldCharType="separate"/>
          </w:r>
          <w:sdt>
            <w:sdtPr>
              <w:rPr>
                <w:rFonts w:asciiTheme="minorHAnsi" w:hAnsiTheme="minorHAnsi" w:eastAsiaTheme="minorEastAsia" w:cstheme="minorBidi"/>
                <w:kern w:val="2"/>
                <w:sz w:val="21"/>
                <w:szCs w:val="24"/>
                <w:lang w:val="en-US" w:eastAsia="zh-CN" w:bidi="ar-SA"/>
              </w:rPr>
              <w:id w:val="147460411"/>
              <w:placeholder>
                <w:docPart w:val="{73c5088c-2342-42a1-acf3-daac8093a578}"/>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4.2. </w:t>
              </w:r>
              <w:r>
                <w:rPr>
                  <w:rFonts w:hint="eastAsia" w:ascii="Arial" w:hAnsi="Arial" w:eastAsia="宋体" w:cs="Times New Roman"/>
                </w:rPr>
                <w:t>企业简介</w:t>
              </w:r>
            </w:sdtContent>
          </w:sdt>
          <w:r>
            <w:tab/>
          </w:r>
          <w:bookmarkStart w:id="7" w:name="_Toc32721_WPSOffice_Level2Page"/>
          <w:r>
            <w:t>8</w:t>
          </w:r>
          <w:bookmarkEnd w:id="7"/>
          <w:r>
            <w:fldChar w:fldCharType="end"/>
          </w:r>
        </w:p>
        <w:p>
          <w:pPr>
            <w:pStyle w:val="26"/>
            <w:tabs>
              <w:tab w:val="right" w:leader="dot" w:pos="8306"/>
            </w:tabs>
          </w:pPr>
          <w:r>
            <w:fldChar w:fldCharType="begin"/>
          </w:r>
          <w:r>
            <w:instrText xml:space="preserve"> HYPERLINK \l _Toc26061_WPSOffice_Level2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21f6e810-706b-4f4f-b1dd-7fa7cce55ac8}"/>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4.3. </w:t>
              </w:r>
              <w:r>
                <w:rPr>
                  <w:rFonts w:hint="eastAsia" w:ascii="Arial" w:hAnsi="Arial" w:eastAsia="宋体" w:cs="Times New Roman"/>
                </w:rPr>
                <w:t>企业组织架构</w:t>
              </w:r>
            </w:sdtContent>
          </w:sdt>
          <w:r>
            <w:tab/>
          </w:r>
          <w:bookmarkStart w:id="8" w:name="_Toc26061_WPSOffice_Level2Page"/>
          <w:r>
            <w:t>8</w:t>
          </w:r>
          <w:bookmarkEnd w:id="8"/>
          <w:r>
            <w:fldChar w:fldCharType="end"/>
          </w:r>
        </w:p>
        <w:p>
          <w:pPr>
            <w:pStyle w:val="26"/>
            <w:tabs>
              <w:tab w:val="right" w:leader="dot" w:pos="8306"/>
            </w:tabs>
          </w:pPr>
          <w:r>
            <w:fldChar w:fldCharType="begin"/>
          </w:r>
          <w:r>
            <w:instrText xml:space="preserve"> HYPERLINK \l _Toc17696_WPSOffice_Level2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41b443e3-cb0a-43b8-bf41-500fac385ff6}"/>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4.4. </w:t>
              </w:r>
              <w:r>
                <w:rPr>
                  <w:rFonts w:hint="eastAsia" w:ascii="Arial" w:hAnsi="Arial" w:eastAsia="宋体" w:cs="Times New Roman"/>
                </w:rPr>
                <w:t>营业执照</w:t>
              </w:r>
            </w:sdtContent>
          </w:sdt>
          <w:r>
            <w:tab/>
          </w:r>
          <w:bookmarkStart w:id="9" w:name="_Toc17696_WPSOffice_Level2Page"/>
          <w:r>
            <w:t>8</w:t>
          </w:r>
          <w:bookmarkEnd w:id="9"/>
          <w:r>
            <w:fldChar w:fldCharType="end"/>
          </w:r>
        </w:p>
        <w:p>
          <w:pPr>
            <w:pStyle w:val="26"/>
            <w:tabs>
              <w:tab w:val="right" w:leader="dot" w:pos="8306"/>
            </w:tabs>
          </w:pPr>
          <w:r>
            <w:fldChar w:fldCharType="begin"/>
          </w:r>
          <w:r>
            <w:instrText xml:space="preserve"> HYPERLINK \l _Toc1228_WPSOffice_Level2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49d36266-7b87-44e1-a425-c15857785645}"/>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4.5. </w:t>
              </w:r>
              <w:r>
                <w:rPr>
                  <w:rFonts w:hint="eastAsia" w:ascii="Arial" w:hAnsi="Arial" w:eastAsia="宋体" w:cs="Times New Roman"/>
                </w:rPr>
                <w:t>资质证书</w:t>
              </w:r>
            </w:sdtContent>
          </w:sdt>
          <w:r>
            <w:tab/>
          </w:r>
          <w:bookmarkStart w:id="10" w:name="_Toc1228_WPSOffice_Level2Page"/>
          <w:r>
            <w:t>8</w:t>
          </w:r>
          <w:bookmarkEnd w:id="10"/>
          <w:r>
            <w:fldChar w:fldCharType="end"/>
          </w:r>
        </w:p>
        <w:p>
          <w:pPr>
            <w:pStyle w:val="26"/>
            <w:tabs>
              <w:tab w:val="right" w:leader="dot" w:pos="8306"/>
            </w:tabs>
          </w:pPr>
          <w:r>
            <w:fldChar w:fldCharType="begin"/>
          </w:r>
          <w:r>
            <w:instrText xml:space="preserve"> HYPERLINK \l _Toc24016_WPSOffice_Level2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ad7f4711-1a42-42fc-b2fd-19869ba4b1bd}"/>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4.6. </w:t>
              </w:r>
              <w:r>
                <w:rPr>
                  <w:rFonts w:hint="eastAsia" w:ascii="Arial" w:hAnsi="Arial" w:eastAsia="宋体" w:cs="Times New Roman"/>
                </w:rPr>
                <w:t>服务承诺函</w:t>
              </w:r>
            </w:sdtContent>
          </w:sdt>
          <w:r>
            <w:tab/>
          </w:r>
          <w:bookmarkStart w:id="11" w:name="_Toc24016_WPSOffice_Level2Page"/>
          <w:r>
            <w:t>9</w:t>
          </w:r>
          <w:bookmarkEnd w:id="11"/>
          <w:r>
            <w:fldChar w:fldCharType="end"/>
          </w:r>
        </w:p>
        <w:p>
          <w:pPr>
            <w:pStyle w:val="25"/>
            <w:tabs>
              <w:tab w:val="right" w:leader="dot" w:pos="8306"/>
            </w:tabs>
          </w:pPr>
          <w:r>
            <w:fldChar w:fldCharType="begin"/>
          </w:r>
          <w:r>
            <w:instrText xml:space="preserve"> HYPERLINK \l _Toc17696_WPSOffice_Level1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ccef0ff6-c630-445e-88f8-58b18f166b93}"/>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5. </w:t>
              </w:r>
              <w:r>
                <w:rPr>
                  <w:rFonts w:hint="eastAsia" w:ascii="宋体" w:hAnsi="宋体" w:eastAsia="宋体" w:cs="宋体"/>
                </w:rPr>
                <w:t>项目服务团队一览表</w:t>
              </w:r>
            </w:sdtContent>
          </w:sdt>
          <w:r>
            <w:tab/>
          </w:r>
          <w:bookmarkStart w:id="12" w:name="_Toc17696_WPSOffice_Level1Page"/>
          <w:r>
            <w:t>10</w:t>
          </w:r>
          <w:bookmarkEnd w:id="12"/>
          <w:r>
            <w:fldChar w:fldCharType="end"/>
          </w:r>
        </w:p>
        <w:p>
          <w:pPr>
            <w:pStyle w:val="25"/>
            <w:tabs>
              <w:tab w:val="right" w:leader="dot" w:pos="8306"/>
            </w:tabs>
          </w:pPr>
          <w:r>
            <w:fldChar w:fldCharType="begin"/>
          </w:r>
          <w:r>
            <w:instrText xml:space="preserve"> HYPERLINK \l _Toc1228_WPSOffice_Level1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5c11def5-17a9-420a-a194-1b34cd2ed903}"/>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6. </w:t>
              </w:r>
              <w:r>
                <w:rPr>
                  <w:rFonts w:hint="eastAsia" w:asciiTheme="minorHAnsi" w:hAnsiTheme="minorHAnsi" w:eastAsiaTheme="minorEastAsia" w:cstheme="minorBidi"/>
                </w:rPr>
                <w:t>诚信承诺书</w:t>
              </w:r>
            </w:sdtContent>
          </w:sdt>
          <w:r>
            <w:tab/>
          </w:r>
          <w:bookmarkStart w:id="13" w:name="_Toc1228_WPSOffice_Level1Page"/>
          <w:r>
            <w:t>11</w:t>
          </w:r>
          <w:bookmarkEnd w:id="13"/>
          <w:r>
            <w:fldChar w:fldCharType="end"/>
          </w:r>
        </w:p>
        <w:p>
          <w:pPr>
            <w:pStyle w:val="25"/>
            <w:tabs>
              <w:tab w:val="right" w:leader="dot" w:pos="8306"/>
            </w:tabs>
          </w:pPr>
          <w:r>
            <w:fldChar w:fldCharType="begin"/>
          </w:r>
          <w:r>
            <w:instrText xml:space="preserve"> HYPERLINK \l _Toc24016_WPSOffice_Level1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774c18db-7947-4719-9af1-2352d9125a96}"/>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7. </w:t>
              </w:r>
              <w:r>
                <w:rPr>
                  <w:rFonts w:hint="eastAsia" w:asciiTheme="minorHAnsi" w:hAnsiTheme="minorHAnsi" w:eastAsiaTheme="minorEastAsia" w:cstheme="minorBidi"/>
                </w:rPr>
                <w:t>法定代表人授权委托书</w:t>
              </w:r>
            </w:sdtContent>
          </w:sdt>
          <w:r>
            <w:tab/>
          </w:r>
          <w:bookmarkStart w:id="14" w:name="_Toc24016_WPSOffice_Level1Page"/>
          <w:r>
            <w:t>12</w:t>
          </w:r>
          <w:bookmarkEnd w:id="14"/>
          <w:r>
            <w:fldChar w:fldCharType="end"/>
          </w:r>
        </w:p>
        <w:p>
          <w:pPr>
            <w:pStyle w:val="25"/>
            <w:tabs>
              <w:tab w:val="right" w:leader="dot" w:pos="8306"/>
            </w:tabs>
          </w:pPr>
          <w:r>
            <w:fldChar w:fldCharType="begin"/>
          </w:r>
          <w:r>
            <w:instrText xml:space="preserve"> HYPERLINK \l _Toc3607_WPSOffice_Level1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2ffb41b6-2f8d-4be6-9a82-5e31a6ffdd17}"/>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8. </w:t>
              </w:r>
              <w:r>
                <w:rPr>
                  <w:rFonts w:hint="eastAsia" w:asciiTheme="minorHAnsi" w:hAnsiTheme="minorHAnsi" w:eastAsiaTheme="minorEastAsia" w:cstheme="minorBidi"/>
                </w:rPr>
                <w:t>本地化的服务能力</w:t>
              </w:r>
            </w:sdtContent>
          </w:sdt>
          <w:r>
            <w:tab/>
          </w:r>
          <w:bookmarkStart w:id="15" w:name="_Toc3607_WPSOffice_Level1Page"/>
          <w:r>
            <w:t>13</w:t>
          </w:r>
          <w:bookmarkEnd w:id="15"/>
          <w:r>
            <w:fldChar w:fldCharType="end"/>
          </w:r>
        </w:p>
        <w:p>
          <w:pPr>
            <w:pStyle w:val="26"/>
            <w:tabs>
              <w:tab w:val="right" w:leader="dot" w:pos="8306"/>
            </w:tabs>
          </w:pPr>
          <w:r>
            <w:fldChar w:fldCharType="begin"/>
          </w:r>
          <w:r>
            <w:instrText xml:space="preserve"> HYPERLINK \l _Toc3607_WPSOffice_Level2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37d59e72-7866-4a4d-96f6-f1c0082487f4}"/>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关于我司具备本地化服务能力说明</w:t>
              </w:r>
            </w:sdtContent>
          </w:sdt>
          <w:r>
            <w:tab/>
          </w:r>
          <w:bookmarkStart w:id="16" w:name="_Toc3607_WPSOffice_Level2Page"/>
          <w:r>
            <w:t>13</w:t>
          </w:r>
          <w:bookmarkEnd w:id="16"/>
          <w:r>
            <w:fldChar w:fldCharType="end"/>
          </w:r>
        </w:p>
        <w:p>
          <w:pPr>
            <w:pStyle w:val="26"/>
            <w:tabs>
              <w:tab w:val="right" w:leader="dot" w:pos="8306"/>
            </w:tabs>
          </w:pPr>
          <w:r>
            <w:fldChar w:fldCharType="begin"/>
          </w:r>
          <w:r>
            <w:instrText xml:space="preserve"> HYPERLINK \l _Toc252_WPSOffice_Level2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7ae3949f-032e-40d0-aa00-a1419488479e}"/>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8.1. </w:t>
              </w:r>
              <w:r>
                <w:rPr>
                  <w:rFonts w:hint="eastAsia" w:ascii="Arial" w:hAnsi="Arial" w:eastAsia="宋体" w:cs="Times New Roman"/>
                </w:rPr>
                <w:t>承诺函</w:t>
              </w:r>
            </w:sdtContent>
          </w:sdt>
          <w:r>
            <w:tab/>
          </w:r>
          <w:bookmarkStart w:id="17" w:name="_Toc252_WPSOffice_Level2Page"/>
          <w:r>
            <w:t>14</w:t>
          </w:r>
          <w:bookmarkEnd w:id="17"/>
          <w:r>
            <w:fldChar w:fldCharType="end"/>
          </w:r>
        </w:p>
        <w:p>
          <w:pPr>
            <w:pStyle w:val="26"/>
            <w:tabs>
              <w:tab w:val="right" w:leader="dot" w:pos="8306"/>
            </w:tabs>
          </w:pPr>
          <w:r>
            <w:fldChar w:fldCharType="begin"/>
          </w:r>
          <w:r>
            <w:instrText xml:space="preserve"> HYPERLINK \l _Toc15372_WPSOffice_Level2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0ac11986-5a9d-4fe1-9840-57fe70528f5b}"/>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承诺函</w:t>
              </w:r>
            </w:sdtContent>
          </w:sdt>
          <w:r>
            <w:tab/>
          </w:r>
          <w:bookmarkStart w:id="18" w:name="_Toc15372_WPSOffice_Level2Page"/>
          <w:r>
            <w:t>14</w:t>
          </w:r>
          <w:bookmarkEnd w:id="18"/>
          <w:r>
            <w:fldChar w:fldCharType="end"/>
          </w:r>
        </w:p>
        <w:p>
          <w:pPr>
            <w:pStyle w:val="26"/>
            <w:tabs>
              <w:tab w:val="right" w:leader="dot" w:pos="8306"/>
            </w:tabs>
          </w:pPr>
          <w:r>
            <w:fldChar w:fldCharType="begin"/>
          </w:r>
          <w:r>
            <w:instrText xml:space="preserve"> HYPERLINK \l _Toc13007_WPSOffice_Level2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fef331f4-0880-4c09-8262-98154d40696a}"/>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8.2. </w:t>
              </w:r>
              <w:r>
                <w:rPr>
                  <w:rFonts w:hint="eastAsia" w:ascii="Arial" w:hAnsi="Arial" w:eastAsia="宋体" w:cs="Times New Roman"/>
                </w:rPr>
                <w:t>常驻运维人员名单</w:t>
              </w:r>
            </w:sdtContent>
          </w:sdt>
          <w:r>
            <w:tab/>
          </w:r>
          <w:bookmarkStart w:id="19" w:name="_Toc13007_WPSOffice_Level2Page"/>
          <w:r>
            <w:t>15</w:t>
          </w:r>
          <w:bookmarkEnd w:id="19"/>
          <w:r>
            <w:fldChar w:fldCharType="end"/>
          </w:r>
        </w:p>
        <w:p>
          <w:pPr>
            <w:pStyle w:val="26"/>
            <w:tabs>
              <w:tab w:val="right" w:leader="dot" w:pos="8306"/>
            </w:tabs>
          </w:pPr>
          <w:r>
            <w:fldChar w:fldCharType="begin"/>
          </w:r>
          <w:r>
            <w:instrText xml:space="preserve"> HYPERLINK \l _Toc27936_WPSOffice_Level2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be0500ac-1deb-4351-8cd8-ce29fc430aec}"/>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常驻运维人员名单</w:t>
              </w:r>
            </w:sdtContent>
          </w:sdt>
          <w:r>
            <w:tab/>
          </w:r>
          <w:bookmarkStart w:id="20" w:name="_Toc27936_WPSOffice_Level2Page"/>
          <w:r>
            <w:t>15</w:t>
          </w:r>
          <w:bookmarkEnd w:id="20"/>
          <w:r>
            <w:fldChar w:fldCharType="end"/>
          </w:r>
        </w:p>
        <w:p>
          <w:pPr>
            <w:pStyle w:val="25"/>
            <w:tabs>
              <w:tab w:val="right" w:leader="dot" w:pos="8306"/>
            </w:tabs>
          </w:pPr>
          <w:r>
            <w:fldChar w:fldCharType="begin"/>
          </w:r>
          <w:r>
            <w:instrText xml:space="preserve"> HYPERLINK \l _Toc252_WPSOffice_Level1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a44c4c0f-fe7e-4025-926f-92811154526e}"/>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9. </w:t>
              </w:r>
              <w:r>
                <w:rPr>
                  <w:rFonts w:hint="eastAsia" w:asciiTheme="minorHAnsi" w:hAnsiTheme="minorHAnsi" w:eastAsiaTheme="minorEastAsia" w:cstheme="minorBidi"/>
                </w:rPr>
                <w:t>无重大违法记录声明函</w:t>
              </w:r>
            </w:sdtContent>
          </w:sdt>
          <w:r>
            <w:tab/>
          </w:r>
          <w:bookmarkStart w:id="21" w:name="_Toc252_WPSOffice_Level1Page"/>
          <w:r>
            <w:t>16</w:t>
          </w:r>
          <w:bookmarkEnd w:id="21"/>
          <w:r>
            <w:fldChar w:fldCharType="end"/>
          </w:r>
        </w:p>
        <w:p>
          <w:pPr>
            <w:pStyle w:val="25"/>
            <w:tabs>
              <w:tab w:val="right" w:leader="dot" w:pos="8306"/>
            </w:tabs>
          </w:pPr>
          <w:r>
            <w:fldChar w:fldCharType="begin"/>
          </w:r>
          <w:r>
            <w:instrText xml:space="preserve"> HYPERLINK \l _Toc15372_WPSOffice_Level1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be1ad5fe-f7f8-4e7c-99e5-9f9677bb4742}"/>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10. </w:t>
              </w:r>
              <w:r>
                <w:rPr>
                  <w:rFonts w:hint="eastAsia" w:asciiTheme="minorHAnsi" w:hAnsiTheme="minorHAnsi" w:eastAsiaTheme="minorEastAsia" w:cstheme="minorBidi"/>
                </w:rPr>
                <w:t>供应商信用承诺书</w:t>
              </w:r>
            </w:sdtContent>
          </w:sdt>
          <w:r>
            <w:tab/>
          </w:r>
          <w:bookmarkStart w:id="22" w:name="_Toc15372_WPSOffice_Level1Page"/>
          <w:r>
            <w:t>17</w:t>
          </w:r>
          <w:bookmarkEnd w:id="22"/>
          <w:r>
            <w:fldChar w:fldCharType="end"/>
          </w:r>
        </w:p>
        <w:p>
          <w:pPr>
            <w:pStyle w:val="25"/>
            <w:tabs>
              <w:tab w:val="right" w:leader="dot" w:pos="8306"/>
            </w:tabs>
          </w:pPr>
          <w:r>
            <w:fldChar w:fldCharType="begin"/>
          </w:r>
          <w:r>
            <w:instrText xml:space="preserve"> HYPERLINK \l _Toc13007_WPSOffice_Level1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46cb8f75-2877-4c94-9cf7-d317ac441706}"/>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11. </w:t>
              </w:r>
              <w:r>
                <w:rPr>
                  <w:rFonts w:hint="eastAsia" w:asciiTheme="minorHAnsi" w:hAnsiTheme="minorHAnsi" w:eastAsiaTheme="minorEastAsia" w:cstheme="minorBidi"/>
                </w:rPr>
                <w:t>信用查询承诺书</w:t>
              </w:r>
            </w:sdtContent>
          </w:sdt>
          <w:r>
            <w:tab/>
          </w:r>
          <w:bookmarkStart w:id="23" w:name="_Toc13007_WPSOffice_Level1Page"/>
          <w:r>
            <w:t>18</w:t>
          </w:r>
          <w:bookmarkEnd w:id="23"/>
          <w:r>
            <w:fldChar w:fldCharType="end"/>
          </w:r>
        </w:p>
        <w:p>
          <w:pPr>
            <w:pStyle w:val="25"/>
            <w:tabs>
              <w:tab w:val="right" w:leader="dot" w:pos="8306"/>
            </w:tabs>
          </w:pPr>
          <w:r>
            <w:fldChar w:fldCharType="begin"/>
          </w:r>
          <w:r>
            <w:instrText xml:space="preserve"> HYPERLINK \l _Toc27936_WPSOffice_Level1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f0a123d9-0f07-4f94-b34c-ec9bc7a8f1e6}"/>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12. </w:t>
              </w:r>
              <w:r>
                <w:rPr>
                  <w:rFonts w:hint="eastAsia" w:asciiTheme="minorHAnsi" w:hAnsiTheme="minorHAnsi" w:eastAsiaTheme="minorEastAsia" w:cstheme="minorBidi"/>
                </w:rPr>
                <w:t>社保缴纳凭证及纳税凭证</w:t>
              </w:r>
            </w:sdtContent>
          </w:sdt>
          <w:r>
            <w:tab/>
          </w:r>
          <w:bookmarkStart w:id="24" w:name="_Toc27936_WPSOffice_Level1Page"/>
          <w:r>
            <w:t>25</w:t>
          </w:r>
          <w:bookmarkEnd w:id="24"/>
          <w:r>
            <w:fldChar w:fldCharType="end"/>
          </w:r>
        </w:p>
        <w:p>
          <w:pPr>
            <w:pStyle w:val="25"/>
            <w:tabs>
              <w:tab w:val="right" w:leader="dot" w:pos="8306"/>
            </w:tabs>
          </w:pPr>
          <w:r>
            <w:fldChar w:fldCharType="begin"/>
          </w:r>
          <w:r>
            <w:instrText xml:space="preserve"> HYPERLINK \l _Toc24342_WPSOffice_Level1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bc7f3e50-2af7-4198-a3af-7a88da6532d7}"/>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13. </w:t>
              </w:r>
              <w:r>
                <w:rPr>
                  <w:rFonts w:hint="eastAsia" w:asciiTheme="minorHAnsi" w:hAnsiTheme="minorHAnsi" w:eastAsiaTheme="minorEastAsia" w:cstheme="minorBidi"/>
                </w:rPr>
                <w:t>类似业绩一览表</w:t>
              </w:r>
            </w:sdtContent>
          </w:sdt>
          <w:r>
            <w:tab/>
          </w:r>
          <w:bookmarkStart w:id="25" w:name="_Toc24342_WPSOffice_Level1Page"/>
          <w:r>
            <w:t>26</w:t>
          </w:r>
          <w:bookmarkEnd w:id="25"/>
          <w:r>
            <w:fldChar w:fldCharType="end"/>
          </w:r>
        </w:p>
        <w:p>
          <w:pPr>
            <w:pStyle w:val="26"/>
            <w:tabs>
              <w:tab w:val="right" w:leader="dot" w:pos="8306"/>
            </w:tabs>
          </w:pPr>
          <w:r>
            <w:fldChar w:fldCharType="begin"/>
          </w:r>
          <w:r>
            <w:instrText xml:space="preserve"> HYPERLINK \l _Toc24342_WPSOffice_Level2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a3021a6b-ef31-45b1-8f88-27e3f1d7beb1}"/>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13.1. </w:t>
              </w:r>
              <w:r>
                <w:rPr>
                  <w:rFonts w:hint="eastAsia" w:ascii="Arial" w:hAnsi="Arial" w:eastAsia="宋体" w:cs="Times New Roman"/>
                </w:rPr>
                <w:t>附：类似业绩合同</w:t>
              </w:r>
            </w:sdtContent>
          </w:sdt>
          <w:r>
            <w:tab/>
          </w:r>
          <w:bookmarkStart w:id="26" w:name="_Toc24342_WPSOffice_Level2Page"/>
          <w:r>
            <w:t>26</w:t>
          </w:r>
          <w:bookmarkEnd w:id="26"/>
          <w:r>
            <w:fldChar w:fldCharType="end"/>
          </w:r>
        </w:p>
        <w:p>
          <w:pPr>
            <w:pStyle w:val="25"/>
            <w:tabs>
              <w:tab w:val="right" w:leader="dot" w:pos="8306"/>
            </w:tabs>
          </w:pPr>
          <w:r>
            <w:fldChar w:fldCharType="begin"/>
          </w:r>
          <w:r>
            <w:instrText xml:space="preserve"> HYPERLINK \l _Toc28775_WPSOffice_Level1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87355f58-6daf-4e90-a0a6-d2d3c535588f}"/>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14. </w:t>
              </w:r>
              <w:r>
                <w:rPr>
                  <w:rFonts w:hint="eastAsia" w:asciiTheme="minorHAnsi" w:hAnsiTheme="minorHAnsi" w:eastAsiaTheme="minorEastAsia" w:cstheme="minorBidi"/>
                </w:rPr>
                <w:t>具有履行合同所必需的设备和专业技术能力承诺书</w:t>
              </w:r>
            </w:sdtContent>
          </w:sdt>
          <w:r>
            <w:tab/>
          </w:r>
          <w:bookmarkStart w:id="27" w:name="_Toc28775_WPSOffice_Level1Page"/>
          <w:r>
            <w:t>27</w:t>
          </w:r>
          <w:bookmarkEnd w:id="27"/>
          <w:r>
            <w:fldChar w:fldCharType="end"/>
          </w:r>
        </w:p>
        <w:p>
          <w:pPr>
            <w:pStyle w:val="25"/>
            <w:tabs>
              <w:tab w:val="right" w:leader="dot" w:pos="8306"/>
            </w:tabs>
          </w:pPr>
          <w:r>
            <w:fldChar w:fldCharType="begin"/>
          </w:r>
          <w:r>
            <w:instrText xml:space="preserve"> HYPERLINK \l _Toc26890_WPSOffice_Level1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2c5391df-ec0c-4ead-b119-a0eed86302f7}"/>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15. </w:t>
              </w:r>
              <w:r>
                <w:rPr>
                  <w:rFonts w:hint="eastAsia" w:asciiTheme="minorHAnsi" w:hAnsiTheme="minorHAnsi" w:eastAsiaTheme="minorEastAsia" w:cstheme="minorBidi"/>
                </w:rPr>
                <w:t>技术偏离表</w:t>
              </w:r>
            </w:sdtContent>
          </w:sdt>
          <w:r>
            <w:tab/>
          </w:r>
          <w:bookmarkStart w:id="28" w:name="_Toc26890_WPSOffice_Level1Page"/>
          <w:r>
            <w:t>28</w:t>
          </w:r>
          <w:bookmarkEnd w:id="28"/>
          <w:r>
            <w:fldChar w:fldCharType="end"/>
          </w:r>
        </w:p>
        <w:p>
          <w:pPr>
            <w:pStyle w:val="25"/>
            <w:tabs>
              <w:tab w:val="right" w:leader="dot" w:pos="8306"/>
            </w:tabs>
          </w:pPr>
          <w:r>
            <w:fldChar w:fldCharType="begin"/>
          </w:r>
          <w:r>
            <w:instrText xml:space="preserve"> HYPERLINK \l _Toc4811_WPSOffice_Level1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da8d9387-7d86-4994-85d1-109d0a342d0c}"/>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16. </w:t>
              </w:r>
              <w:r>
                <w:rPr>
                  <w:rFonts w:hint="eastAsia" w:asciiTheme="minorHAnsi" w:hAnsiTheme="minorHAnsi" w:eastAsiaTheme="minorEastAsia" w:cstheme="minorBidi"/>
                </w:rPr>
                <w:t>项目技术方案</w:t>
              </w:r>
            </w:sdtContent>
          </w:sdt>
          <w:r>
            <w:tab/>
          </w:r>
          <w:bookmarkStart w:id="29" w:name="_Toc4811_WPSOffice_Level1Page"/>
          <w:r>
            <w:t>29</w:t>
          </w:r>
          <w:bookmarkEnd w:id="29"/>
          <w:r>
            <w:fldChar w:fldCharType="end"/>
          </w:r>
        </w:p>
        <w:p>
          <w:pPr>
            <w:pStyle w:val="25"/>
            <w:tabs>
              <w:tab w:val="right" w:leader="dot" w:pos="8306"/>
            </w:tabs>
          </w:pPr>
          <w:r>
            <w:fldChar w:fldCharType="begin"/>
          </w:r>
          <w:r>
            <w:instrText xml:space="preserve"> HYPERLINK \l _Toc20028_WPSOffice_Level1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b1175cab-8092-4e43-aea4-94e530656192}"/>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17. </w:t>
              </w:r>
              <w:r>
                <w:rPr>
                  <w:rFonts w:hint="eastAsia" w:asciiTheme="minorHAnsi" w:hAnsiTheme="minorHAnsi" w:eastAsiaTheme="minorEastAsia" w:cstheme="minorBidi"/>
                </w:rPr>
                <w:t>报价单位认为需要提供的其它材料</w:t>
              </w:r>
            </w:sdtContent>
          </w:sdt>
          <w:r>
            <w:tab/>
          </w:r>
          <w:bookmarkStart w:id="30" w:name="_Toc20028_WPSOffice_Level1Page"/>
          <w:r>
            <w:t>30</w:t>
          </w:r>
          <w:bookmarkEnd w:id="30"/>
          <w:r>
            <w:fldChar w:fldCharType="end"/>
          </w:r>
          <w:bookmarkEnd w:id="0"/>
        </w:p>
      </w:sdtContent>
    </w:sdt>
    <w:p>
      <w:pPr>
        <w:outlineLvl w:val="9"/>
        <w:rPr>
          <w:rFonts w:hint="eastAsia" w:ascii="宋体" w:hAnsi="宋体" w:eastAsia="宋体" w:cs="宋体"/>
          <w:sz w:val="24"/>
          <w:szCs w:val="24"/>
          <w:highlight w:val="none"/>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31" w:name="_Toc27520_WPSOffice_Level1"/>
      <w:r>
        <w:rPr>
          <w:rFonts w:hint="eastAsia"/>
        </w:rPr>
        <w:t>报价一览表</w:t>
      </w:r>
      <w:bookmarkEnd w:id="31"/>
    </w:p>
    <w:p>
      <w:pPr>
        <w:pStyle w:val="17"/>
        <w:rPr>
          <w:rFonts w:hint="eastAsia" w:ascii="宋体" w:hAnsi="宋体" w:eastAsia="宋体" w:cs="宋体"/>
          <w:color w:val="000000"/>
          <w:kern w:val="0"/>
          <w:sz w:val="24"/>
          <w:szCs w:val="24"/>
          <w:highlight w:val="none"/>
        </w:rPr>
      </w:pPr>
    </w:p>
    <w:p>
      <w:pPr>
        <w:pStyle w:val="16"/>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r>
        <w:rPr>
          <w:rFonts w:hint="eastAsia" w:eastAsia="宋体" w:cs="宋体"/>
          <w:sz w:val="24"/>
          <w:szCs w:val="24"/>
          <w:highlight w:val="none"/>
          <w:u w:val="single"/>
          <w:lang w:eastAsia="zh-CN"/>
        </w:rPr>
        <w:t>IT设备运维项目（基础系统一包、应用系统二包）</w:t>
      </w:r>
    </w:p>
    <w:p>
      <w:pPr>
        <w:pStyle w:val="16"/>
        <w:ind w:firstLine="480"/>
        <w:rPr>
          <w:rFonts w:hint="eastAsia" w:ascii="宋体" w:hAnsi="宋体" w:eastAsia="宋体" w:cs="宋体"/>
          <w:sz w:val="24"/>
          <w:szCs w:val="24"/>
          <w:highlight w:val="none"/>
          <w:lang w:eastAsia="zh-CN"/>
        </w:rPr>
      </w:pPr>
      <w:r>
        <w:rPr>
          <w:rFonts w:hint="eastAsia" w:eastAsia="宋体" w:cs="宋体"/>
          <w:sz w:val="24"/>
          <w:szCs w:val="24"/>
          <w:highlight w:val="none"/>
          <w:lang w:eastAsia="zh-CN"/>
        </w:rPr>
        <w:t>包名：</w:t>
      </w:r>
    </w:p>
    <w:tbl>
      <w:tblPr>
        <w:tblStyle w:val="11"/>
        <w:tblW w:w="8522"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653"/>
        <w:gridCol w:w="4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0" w:hRule="atLeast"/>
          <w:jc w:val="center"/>
        </w:trPr>
        <w:tc>
          <w:tcPr>
            <w:tcW w:w="3653" w:type="dxa"/>
          </w:tcPr>
          <w:p>
            <w:pPr>
              <w:pStyle w:val="17"/>
              <w:ind w:firstLine="0" w:firstLineChars="0"/>
              <w:jc w:val="center"/>
              <w:rPr>
                <w:rFonts w:hint="eastAsia" w:ascii="宋体" w:hAnsi="宋体" w:eastAsia="宋体" w:cs="宋体"/>
                <w:b/>
                <w:color w:val="000000"/>
                <w:kern w:val="0"/>
                <w:sz w:val="24"/>
                <w:szCs w:val="24"/>
                <w:highlight w:val="none"/>
              </w:rPr>
            </w:pPr>
            <w:r>
              <w:rPr>
                <w:rFonts w:hint="eastAsia" w:ascii="宋体" w:hAnsi="宋体" w:eastAsia="宋体" w:cs="宋体"/>
                <w:b/>
                <w:color w:val="000000"/>
                <w:kern w:val="0"/>
                <w:sz w:val="24"/>
                <w:szCs w:val="24"/>
                <w:highlight w:val="none"/>
              </w:rPr>
              <w:t>名称</w:t>
            </w:r>
          </w:p>
        </w:tc>
        <w:tc>
          <w:tcPr>
            <w:tcW w:w="4869" w:type="dxa"/>
          </w:tcPr>
          <w:p>
            <w:pPr>
              <w:pStyle w:val="17"/>
              <w:ind w:firstLine="0" w:firstLineChars="0"/>
              <w:jc w:val="center"/>
              <w:rPr>
                <w:rFonts w:hint="eastAsia" w:ascii="宋体" w:hAnsi="宋体" w:eastAsia="宋体" w:cs="宋体"/>
                <w:b/>
                <w:color w:val="000000"/>
                <w:kern w:val="0"/>
                <w:sz w:val="24"/>
                <w:szCs w:val="24"/>
                <w:highlight w:val="none"/>
              </w:rPr>
            </w:pPr>
            <w:r>
              <w:rPr>
                <w:rFonts w:hint="eastAsia" w:ascii="宋体" w:hAnsi="宋体" w:eastAsia="宋体" w:cs="宋体"/>
                <w:b/>
                <w:color w:val="000000"/>
                <w:kern w:val="0"/>
                <w:sz w:val="24"/>
                <w:szCs w:val="24"/>
                <w:highlight w:val="none"/>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0" w:hRule="atLeast"/>
          <w:jc w:val="center"/>
        </w:trPr>
        <w:tc>
          <w:tcPr>
            <w:tcW w:w="3653" w:type="dxa"/>
          </w:tcPr>
          <w:p>
            <w:pPr>
              <w:pStyle w:val="17"/>
              <w:ind w:firstLine="0" w:firstLineChars="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报价单位名称</w:t>
            </w:r>
          </w:p>
        </w:tc>
        <w:tc>
          <w:tcPr>
            <w:tcW w:w="4869" w:type="dxa"/>
          </w:tcPr>
          <w:p>
            <w:pPr>
              <w:pStyle w:val="17"/>
              <w:jc w:val="center"/>
              <w:rPr>
                <w:rFonts w:hint="eastAsia" w:ascii="宋体" w:hAnsi="宋体" w:eastAsia="宋体" w:cs="宋体"/>
                <w:color w:val="000000"/>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0" w:hRule="atLeast"/>
          <w:jc w:val="center"/>
        </w:trPr>
        <w:tc>
          <w:tcPr>
            <w:tcW w:w="3653" w:type="dxa"/>
          </w:tcPr>
          <w:p>
            <w:pPr>
              <w:pStyle w:val="17"/>
              <w:ind w:firstLine="0" w:firstLineChars="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报价金额（小写）</w:t>
            </w:r>
          </w:p>
        </w:tc>
        <w:tc>
          <w:tcPr>
            <w:tcW w:w="4869" w:type="dxa"/>
          </w:tcPr>
          <w:p>
            <w:pPr>
              <w:pStyle w:val="17"/>
              <w:jc w:val="center"/>
              <w:rPr>
                <w:rFonts w:hint="eastAsia" w:ascii="宋体" w:hAnsi="宋体" w:eastAsia="宋体" w:cs="宋体"/>
                <w:color w:val="000000"/>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0" w:hRule="atLeast"/>
          <w:jc w:val="center"/>
        </w:trPr>
        <w:tc>
          <w:tcPr>
            <w:tcW w:w="3653" w:type="dxa"/>
          </w:tcPr>
          <w:p>
            <w:pPr>
              <w:pStyle w:val="17"/>
              <w:ind w:firstLine="0" w:firstLineChars="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报价金额（大写）</w:t>
            </w:r>
          </w:p>
        </w:tc>
        <w:tc>
          <w:tcPr>
            <w:tcW w:w="4869" w:type="dxa"/>
          </w:tcPr>
          <w:p>
            <w:pPr>
              <w:pStyle w:val="17"/>
              <w:jc w:val="center"/>
              <w:rPr>
                <w:rFonts w:hint="eastAsia" w:ascii="宋体" w:hAnsi="宋体" w:eastAsia="宋体" w:cs="宋体"/>
                <w:color w:val="000000"/>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0" w:hRule="atLeast"/>
          <w:jc w:val="center"/>
        </w:trPr>
        <w:tc>
          <w:tcPr>
            <w:tcW w:w="3653" w:type="dxa"/>
          </w:tcPr>
          <w:p>
            <w:pPr>
              <w:pStyle w:val="17"/>
              <w:ind w:firstLine="0" w:firstLineChars="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交付期</w:t>
            </w:r>
          </w:p>
        </w:tc>
        <w:tc>
          <w:tcPr>
            <w:tcW w:w="4869" w:type="dxa"/>
          </w:tcPr>
          <w:p>
            <w:pPr>
              <w:pStyle w:val="17"/>
              <w:jc w:val="center"/>
              <w:rPr>
                <w:rFonts w:hint="eastAsia" w:ascii="宋体" w:hAnsi="宋体" w:eastAsia="宋体" w:cs="宋体"/>
                <w:color w:val="000000"/>
                <w:kern w:val="0"/>
                <w:sz w:val="24"/>
                <w:szCs w:val="24"/>
                <w:highlight w:val="none"/>
              </w:rPr>
            </w:pPr>
          </w:p>
        </w:tc>
      </w:tr>
    </w:tbl>
    <w:p>
      <w:pPr>
        <w:pStyle w:val="17"/>
        <w:rPr>
          <w:rFonts w:hint="eastAsia" w:ascii="宋体" w:hAnsi="宋体" w:eastAsia="宋体" w:cs="宋体"/>
          <w:color w:val="000000"/>
          <w:kern w:val="0"/>
          <w:sz w:val="24"/>
          <w:szCs w:val="24"/>
          <w:highlight w:val="none"/>
        </w:rPr>
      </w:pPr>
    </w:p>
    <w:p>
      <w:pPr>
        <w:pStyle w:val="17"/>
        <w:rPr>
          <w:rFonts w:hint="eastAsia" w:ascii="宋体" w:hAnsi="宋体" w:eastAsia="宋体" w:cs="宋体"/>
          <w:color w:val="000000"/>
          <w:kern w:val="0"/>
          <w:sz w:val="24"/>
          <w:szCs w:val="24"/>
          <w:highlight w:val="none"/>
        </w:rPr>
      </w:pPr>
    </w:p>
    <w:p>
      <w:pPr>
        <w:pStyle w:val="16"/>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交货地点：用户指定地点</w:t>
      </w:r>
    </w:p>
    <w:p>
      <w:pPr>
        <w:pStyle w:val="16"/>
        <w:ind w:firstLine="480"/>
        <w:rPr>
          <w:rFonts w:hint="eastAsia" w:ascii="宋体" w:hAnsi="宋体" w:eastAsia="宋体" w:cs="宋体"/>
          <w:sz w:val="24"/>
          <w:szCs w:val="24"/>
          <w:highlight w:val="none"/>
        </w:rPr>
      </w:pPr>
    </w:p>
    <w:p>
      <w:pPr>
        <w:pStyle w:val="16"/>
        <w:ind w:firstLine="480"/>
        <w:rPr>
          <w:rFonts w:hint="eastAsia" w:ascii="宋体" w:hAnsi="宋体" w:eastAsia="宋体" w:cs="宋体"/>
          <w:sz w:val="24"/>
          <w:szCs w:val="24"/>
          <w:highlight w:val="none"/>
        </w:rPr>
      </w:pPr>
    </w:p>
    <w:p>
      <w:pPr>
        <w:pStyle w:val="16"/>
        <w:ind w:firstLine="480"/>
        <w:rPr>
          <w:rFonts w:hint="eastAsia" w:ascii="宋体" w:hAnsi="宋体" w:eastAsia="宋体" w:cs="宋体"/>
          <w:sz w:val="24"/>
          <w:szCs w:val="24"/>
          <w:highlight w:val="none"/>
        </w:rPr>
      </w:pPr>
    </w:p>
    <w:p>
      <w:pPr>
        <w:pStyle w:val="16"/>
        <w:ind w:firstLine="199" w:firstLineChars="83"/>
        <w:rPr>
          <w:rFonts w:hint="eastAsia" w:ascii="宋体" w:hAnsi="宋体" w:eastAsia="宋体" w:cs="宋体"/>
          <w:sz w:val="24"/>
          <w:szCs w:val="24"/>
          <w:highlight w:val="none"/>
        </w:rPr>
      </w:pPr>
    </w:p>
    <w:p>
      <w:pPr>
        <w:pStyle w:val="16"/>
        <w:spacing w:line="48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报价单位：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（公章）</w:t>
      </w:r>
    </w:p>
    <w:p>
      <w:pPr>
        <w:pStyle w:val="16"/>
        <w:spacing w:line="48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（签字或盖章）</w:t>
      </w:r>
    </w:p>
    <w:p>
      <w:pPr>
        <w:pStyle w:val="16"/>
        <w:spacing w:line="48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ab/>
      </w:r>
    </w:p>
    <w:p>
      <w:pPr>
        <w:pStyle w:val="16"/>
        <w:ind w:firstLine="482"/>
        <w:rPr>
          <w:rFonts w:hint="eastAsia" w:ascii="宋体" w:hAnsi="宋体" w:eastAsia="宋体" w:cs="宋体"/>
          <w:b/>
          <w:sz w:val="24"/>
          <w:szCs w:val="24"/>
          <w:highlight w:val="none"/>
        </w:rPr>
      </w:pPr>
    </w:p>
    <w:p>
      <w:pPr>
        <w:pStyle w:val="16"/>
        <w:ind w:firstLine="482"/>
        <w:rPr>
          <w:rFonts w:hint="eastAsia" w:ascii="宋体" w:hAnsi="宋体" w:eastAsia="宋体" w:cs="宋体"/>
          <w:sz w:val="24"/>
          <w:szCs w:val="24"/>
          <w:highlight w:val="none"/>
        </w:rPr>
      </w:pPr>
      <w:r>
        <w:rPr>
          <w:rFonts w:hint="eastAsia" w:ascii="宋体" w:hAnsi="宋体" w:eastAsia="宋体" w:cs="宋体"/>
          <w:b/>
          <w:sz w:val="24"/>
          <w:szCs w:val="24"/>
          <w:highlight w:val="none"/>
        </w:rPr>
        <w:t xml:space="preserve">注: </w:t>
      </w:r>
      <w:r>
        <w:rPr>
          <w:rFonts w:hint="eastAsia" w:ascii="宋体" w:hAnsi="宋体" w:eastAsia="宋体" w:cs="宋体"/>
          <w:sz w:val="24"/>
          <w:szCs w:val="24"/>
          <w:highlight w:val="none"/>
        </w:rPr>
        <w:t>①报价文件应包括采购文件所规定的采购范围的全部内容；报价总金额包括本采购文件中要求的所有货物和服务的费用，包含运输、保险、税收等相关费用，采购方不再进行二次投入，请报价方注意</w:t>
      </w:r>
      <w:r>
        <w:rPr>
          <w:rFonts w:hint="eastAsia" w:eastAsia="宋体" w:cs="宋体"/>
          <w:sz w:val="24"/>
          <w:szCs w:val="24"/>
          <w:highlight w:val="none"/>
          <w:lang w:val="en-US" w:eastAsia="zh-CN"/>
        </w:rPr>
        <w:t xml:space="preserve"> </w:t>
      </w:r>
      <w:r>
        <w:rPr>
          <w:rFonts w:hint="eastAsia" w:ascii="宋体" w:hAnsi="宋体" w:eastAsia="宋体" w:cs="宋体"/>
          <w:sz w:val="24"/>
          <w:szCs w:val="24"/>
          <w:highlight w:val="none"/>
        </w:rPr>
        <w:t>② 本项目总报价超过采购预算的将视为无效报价。</w:t>
      </w:r>
    </w:p>
    <w:p>
      <w:pPr>
        <w:pStyle w:val="17"/>
        <w:ind w:firstLine="0" w:firstLineChars="0"/>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32" w:name="_Toc6947_WPSOffice_Level1"/>
      <w:r>
        <w:rPr>
          <w:rFonts w:hint="eastAsia"/>
        </w:rPr>
        <w:t>报价明细表</w:t>
      </w:r>
      <w:bookmarkEnd w:id="32"/>
    </w:p>
    <w:p>
      <w:pPr>
        <w:pStyle w:val="17"/>
        <w:ind w:firstLine="482"/>
        <w:rPr>
          <w:rFonts w:hint="eastAsia" w:ascii="宋体" w:hAnsi="宋体" w:eastAsia="宋体" w:cs="宋体"/>
          <w:b/>
          <w:color w:val="000000"/>
          <w:kern w:val="0"/>
          <w:sz w:val="24"/>
          <w:szCs w:val="24"/>
          <w:highlight w:val="none"/>
        </w:rPr>
      </w:pPr>
    </w:p>
    <w:p>
      <w:pPr>
        <w:pStyle w:val="17"/>
        <w:ind w:firstLine="0" w:firstLineChars="0"/>
        <w:rPr>
          <w:rFonts w:hint="eastAsia" w:eastAsia="宋体" w:cs="宋体"/>
          <w:sz w:val="24"/>
          <w:szCs w:val="24"/>
          <w:highlight w:val="none"/>
          <w:u w:val="single"/>
          <w:lang w:eastAsia="zh-CN"/>
        </w:rPr>
      </w:pPr>
      <w:r>
        <w:rPr>
          <w:rFonts w:hint="eastAsia" w:ascii="宋体" w:hAnsi="宋体" w:eastAsia="宋体" w:cs="宋体"/>
          <w:color w:val="000000"/>
          <w:kern w:val="0"/>
          <w:sz w:val="24"/>
          <w:szCs w:val="24"/>
          <w:highlight w:val="none"/>
        </w:rPr>
        <w:t>项目名称：</w:t>
      </w:r>
      <w:r>
        <w:rPr>
          <w:rFonts w:hint="eastAsia" w:eastAsia="宋体" w:cs="宋体"/>
          <w:sz w:val="24"/>
          <w:szCs w:val="24"/>
          <w:highlight w:val="none"/>
          <w:u w:val="single"/>
          <w:lang w:eastAsia="zh-CN"/>
        </w:rPr>
        <w:t>IT设备运维项目（基础系统一包、应用系统二包）</w:t>
      </w:r>
    </w:p>
    <w:p>
      <w:pPr>
        <w:pStyle w:val="16"/>
        <w:ind w:left="0" w:leftChars="0" w:firstLine="0" w:firstLineChars="0"/>
        <w:rPr>
          <w:rFonts w:hint="eastAsia" w:eastAsia="宋体" w:cs="宋体"/>
          <w:sz w:val="24"/>
          <w:szCs w:val="24"/>
          <w:highlight w:val="none"/>
          <w:u w:val="single"/>
          <w:lang w:eastAsia="zh-CN"/>
        </w:rPr>
      </w:pPr>
      <w:r>
        <w:rPr>
          <w:rFonts w:hint="eastAsia" w:eastAsia="宋体" w:cs="宋体"/>
          <w:sz w:val="24"/>
          <w:szCs w:val="24"/>
          <w:highlight w:val="none"/>
          <w:lang w:eastAsia="zh-CN"/>
        </w:rPr>
        <w:t>包名：</w:t>
      </w:r>
    </w:p>
    <w:tbl>
      <w:tblPr>
        <w:tblStyle w:val="11"/>
        <w:tblW w:w="8909" w:type="dxa"/>
        <w:tblInd w:w="-1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5"/>
        <w:gridCol w:w="1263"/>
        <w:gridCol w:w="2214"/>
        <w:gridCol w:w="976"/>
        <w:gridCol w:w="847"/>
        <w:gridCol w:w="923"/>
        <w:gridCol w:w="861"/>
        <w:gridCol w:w="12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9" w:hRule="atLeast"/>
        </w:trPr>
        <w:tc>
          <w:tcPr>
            <w:tcW w:w="555" w:type="dxa"/>
            <w:shd w:val="clear" w:color="FFFFFF" w:fill="FFFFFF"/>
            <w:tcMar>
              <w:top w:w="15" w:type="dxa"/>
              <w:left w:w="15" w:type="dxa"/>
              <w:right w:w="15" w:type="dxa"/>
            </w:tcMar>
            <w:vAlign w:val="center"/>
          </w:tcPr>
          <w:p>
            <w:pPr>
              <w:widowControl/>
              <w:jc w:val="center"/>
              <w:textAlignment w:val="center"/>
              <w:rPr>
                <w:color w:val="000000" w:themeColor="text1"/>
                <w:sz w:val="18"/>
                <w:szCs w:val="18"/>
                <w14:textFill>
                  <w14:solidFill>
                    <w14:schemeClr w14:val="tx1"/>
                  </w14:solidFill>
                </w14:textFill>
              </w:rPr>
            </w:pPr>
            <w:r>
              <w:rPr>
                <w:rFonts w:hint="eastAsia"/>
                <w:color w:val="000000" w:themeColor="text1"/>
                <w:sz w:val="18"/>
                <w:szCs w:val="18"/>
                <w:lang w:bidi="ar"/>
                <w14:textFill>
                  <w14:solidFill>
                    <w14:schemeClr w14:val="tx1"/>
                  </w14:solidFill>
                </w14:textFill>
              </w:rPr>
              <w:t>序号</w:t>
            </w:r>
          </w:p>
        </w:tc>
        <w:tc>
          <w:tcPr>
            <w:tcW w:w="1263" w:type="dxa"/>
            <w:shd w:val="clear" w:color="FFFFFF" w:fill="FFFFFF"/>
            <w:tcMar>
              <w:top w:w="15" w:type="dxa"/>
              <w:left w:w="15" w:type="dxa"/>
              <w:right w:w="15" w:type="dxa"/>
            </w:tcMar>
            <w:vAlign w:val="center"/>
          </w:tcPr>
          <w:p>
            <w:pPr>
              <w:widowControl/>
              <w:jc w:val="center"/>
              <w:textAlignment w:val="center"/>
              <w:rPr>
                <w:color w:val="000000" w:themeColor="text1"/>
                <w:sz w:val="18"/>
                <w:szCs w:val="18"/>
                <w14:textFill>
                  <w14:solidFill>
                    <w14:schemeClr w14:val="tx1"/>
                  </w14:solidFill>
                </w14:textFill>
              </w:rPr>
            </w:pPr>
            <w:r>
              <w:rPr>
                <w:rFonts w:hint="eastAsia"/>
                <w:color w:val="000000" w:themeColor="text1"/>
                <w:sz w:val="18"/>
                <w:szCs w:val="18"/>
                <w:lang w:eastAsia="zh-CN" w:bidi="ar"/>
                <w14:textFill>
                  <w14:solidFill>
                    <w14:schemeClr w14:val="tx1"/>
                  </w14:solidFill>
                </w14:textFill>
              </w:rPr>
              <w:t>项目</w:t>
            </w:r>
            <w:r>
              <w:rPr>
                <w:rFonts w:hint="eastAsia"/>
                <w:color w:val="000000" w:themeColor="text1"/>
                <w:sz w:val="18"/>
                <w:szCs w:val="18"/>
                <w:lang w:bidi="ar"/>
                <w14:textFill>
                  <w14:solidFill>
                    <w14:schemeClr w14:val="tx1"/>
                  </w14:solidFill>
                </w14:textFill>
              </w:rPr>
              <w:t>名称</w:t>
            </w:r>
          </w:p>
        </w:tc>
        <w:tc>
          <w:tcPr>
            <w:tcW w:w="2214" w:type="dxa"/>
            <w:shd w:val="clear" w:color="FFFFFF" w:fill="FFFFFF"/>
            <w:tcMar>
              <w:top w:w="15" w:type="dxa"/>
              <w:left w:w="15" w:type="dxa"/>
              <w:right w:w="15" w:type="dxa"/>
            </w:tcMar>
            <w:vAlign w:val="center"/>
          </w:tcPr>
          <w:p>
            <w:pPr>
              <w:widowControl/>
              <w:jc w:val="center"/>
              <w:textAlignment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技术参数及要求</w:t>
            </w:r>
          </w:p>
        </w:tc>
        <w:tc>
          <w:tcPr>
            <w:tcW w:w="976" w:type="dxa"/>
            <w:shd w:val="clear" w:color="FFFFFF" w:fill="FFFFFF"/>
            <w:tcMar>
              <w:top w:w="15" w:type="dxa"/>
              <w:left w:w="15" w:type="dxa"/>
              <w:right w:w="15" w:type="dxa"/>
            </w:tcMar>
            <w:vAlign w:val="center"/>
          </w:tcPr>
          <w:p>
            <w:pPr>
              <w:widowControl/>
              <w:jc w:val="center"/>
              <w:textAlignment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品牌</w:t>
            </w:r>
          </w:p>
        </w:tc>
        <w:tc>
          <w:tcPr>
            <w:tcW w:w="847" w:type="dxa"/>
            <w:shd w:val="clear" w:color="FFFFFF" w:fill="FFFFFF"/>
            <w:tcMar>
              <w:top w:w="15" w:type="dxa"/>
              <w:left w:w="15" w:type="dxa"/>
              <w:right w:w="15" w:type="dxa"/>
            </w:tcMar>
            <w:vAlign w:val="center"/>
          </w:tcPr>
          <w:p>
            <w:pPr>
              <w:widowControl/>
              <w:jc w:val="center"/>
              <w:textAlignment w:val="center"/>
              <w:rPr>
                <w:rFonts w:hint="eastAsia" w:eastAsiaTheme="minorEastAsia"/>
                <w:color w:val="000000" w:themeColor="text1"/>
                <w:sz w:val="18"/>
                <w:szCs w:val="18"/>
                <w:lang w:eastAsia="zh-CN" w:bidi="ar"/>
                <w14:textFill>
                  <w14:solidFill>
                    <w14:schemeClr w14:val="tx1"/>
                  </w14:solidFill>
                </w14:textFill>
              </w:rPr>
            </w:pPr>
            <w:r>
              <w:rPr>
                <w:rFonts w:hint="eastAsia"/>
                <w:color w:val="000000" w:themeColor="text1"/>
                <w:sz w:val="18"/>
                <w:szCs w:val="18"/>
                <w:lang w:eastAsia="zh-CN" w:bidi="ar"/>
                <w14:textFill>
                  <w14:solidFill>
                    <w14:schemeClr w14:val="tx1"/>
                  </w14:solidFill>
                </w14:textFill>
              </w:rPr>
              <w:t>单位数量</w:t>
            </w:r>
          </w:p>
        </w:tc>
        <w:tc>
          <w:tcPr>
            <w:tcW w:w="923" w:type="dxa"/>
            <w:shd w:val="clear" w:color="FFFFFF" w:fill="FFFFFF"/>
            <w:tcMar>
              <w:top w:w="15" w:type="dxa"/>
              <w:left w:w="15" w:type="dxa"/>
              <w:right w:w="15" w:type="dxa"/>
            </w:tcMar>
            <w:vAlign w:val="center"/>
          </w:tcPr>
          <w:p>
            <w:pPr>
              <w:widowControl/>
              <w:jc w:val="center"/>
              <w:textAlignment w:val="center"/>
              <w:rPr>
                <w:color w:val="000000" w:themeColor="text1"/>
                <w:sz w:val="18"/>
                <w:szCs w:val="18"/>
                <w14:textFill>
                  <w14:solidFill>
                    <w14:schemeClr w14:val="tx1"/>
                  </w14:solidFill>
                </w14:textFill>
              </w:rPr>
            </w:pPr>
            <w:r>
              <w:rPr>
                <w:rFonts w:hint="eastAsia"/>
                <w:color w:val="000000" w:themeColor="text1"/>
                <w:sz w:val="18"/>
                <w:szCs w:val="18"/>
                <w:lang w:bidi="ar"/>
                <w14:textFill>
                  <w14:solidFill>
                    <w14:schemeClr w14:val="tx1"/>
                  </w14:solidFill>
                </w14:textFill>
              </w:rPr>
              <w:t>单价</w:t>
            </w:r>
          </w:p>
        </w:tc>
        <w:tc>
          <w:tcPr>
            <w:tcW w:w="861" w:type="dxa"/>
            <w:shd w:val="clear" w:color="FFFFFF" w:fill="FFFFFF"/>
            <w:tcMar>
              <w:top w:w="15" w:type="dxa"/>
              <w:left w:w="15" w:type="dxa"/>
              <w:right w:w="15" w:type="dxa"/>
            </w:tcMar>
            <w:vAlign w:val="center"/>
          </w:tcPr>
          <w:p>
            <w:pPr>
              <w:widowControl/>
              <w:jc w:val="center"/>
              <w:textAlignment w:val="center"/>
              <w:rPr>
                <w:color w:val="000000" w:themeColor="text1"/>
                <w:sz w:val="18"/>
                <w:szCs w:val="18"/>
                <w:lang w:bidi="ar"/>
                <w14:textFill>
                  <w14:solidFill>
                    <w14:schemeClr w14:val="tx1"/>
                  </w14:solidFill>
                </w14:textFill>
              </w:rPr>
            </w:pPr>
            <w:r>
              <w:rPr>
                <w:rFonts w:hint="eastAsia"/>
                <w:color w:val="000000" w:themeColor="text1"/>
                <w:sz w:val="18"/>
                <w:szCs w:val="18"/>
                <w:lang w:bidi="ar"/>
                <w14:textFill>
                  <w14:solidFill>
                    <w14:schemeClr w14:val="tx1"/>
                  </w14:solidFill>
                </w14:textFill>
              </w:rPr>
              <w:t>合价</w:t>
            </w:r>
          </w:p>
        </w:tc>
        <w:tc>
          <w:tcPr>
            <w:tcW w:w="1270" w:type="dxa"/>
            <w:shd w:val="clear" w:color="FFFFFF" w:fill="FFFFFF"/>
            <w:tcMar>
              <w:top w:w="15" w:type="dxa"/>
              <w:left w:w="15" w:type="dxa"/>
              <w:right w:w="15" w:type="dxa"/>
            </w:tcMar>
            <w:vAlign w:val="center"/>
          </w:tcPr>
          <w:p>
            <w:pPr>
              <w:widowControl/>
              <w:jc w:val="center"/>
              <w:textAlignment w:val="center"/>
              <w:rPr>
                <w:color w:val="000000" w:themeColor="text1"/>
                <w:sz w:val="18"/>
                <w:szCs w:val="18"/>
                <w:lang w:bidi="ar"/>
                <w14:textFill>
                  <w14:solidFill>
                    <w14:schemeClr w14:val="tx1"/>
                  </w14:solidFill>
                </w14:textFill>
              </w:rPr>
            </w:pPr>
            <w:r>
              <w:rPr>
                <w:rFonts w:hint="eastAsia"/>
                <w:color w:val="000000" w:themeColor="text1"/>
                <w:sz w:val="18"/>
                <w:szCs w:val="18"/>
                <w:lang w:bidi="ar"/>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97" w:hRule="atLeast"/>
        </w:trPr>
        <w:tc>
          <w:tcPr>
            <w:tcW w:w="555" w:type="dxa"/>
            <w:shd w:val="clear" w:color="FFFFFF" w:fill="FFFFFF"/>
            <w:tcMar>
              <w:top w:w="15" w:type="dxa"/>
              <w:left w:w="15" w:type="dxa"/>
              <w:right w:w="15" w:type="dxa"/>
            </w:tcMar>
            <w:vAlign w:val="center"/>
          </w:tcPr>
          <w:p>
            <w:pPr>
              <w:widowControl/>
              <w:jc w:val="center"/>
              <w:textAlignment w:val="center"/>
              <w:rPr>
                <w:color w:val="000000" w:themeColor="text1"/>
                <w:sz w:val="20"/>
                <w:szCs w:val="20"/>
                <w14:textFill>
                  <w14:solidFill>
                    <w14:schemeClr w14:val="tx1"/>
                  </w14:solidFill>
                </w14:textFill>
              </w:rPr>
            </w:pPr>
            <w:r>
              <w:rPr>
                <w:rFonts w:hint="eastAsia"/>
                <w:color w:val="000000" w:themeColor="text1"/>
                <w:sz w:val="20"/>
                <w:szCs w:val="20"/>
                <w:lang w:bidi="ar"/>
                <w14:textFill>
                  <w14:solidFill>
                    <w14:schemeClr w14:val="tx1"/>
                  </w14:solidFill>
                </w14:textFill>
              </w:rPr>
              <w:t>1</w:t>
            </w:r>
          </w:p>
        </w:tc>
        <w:tc>
          <w:tcPr>
            <w:tcW w:w="1263" w:type="dxa"/>
            <w:shd w:val="clear" w:color="FFFFFF" w:fill="FFFFFF"/>
            <w:tcMar>
              <w:top w:w="15" w:type="dxa"/>
              <w:left w:w="15" w:type="dxa"/>
              <w:right w:w="15" w:type="dxa"/>
            </w:tcMar>
            <w:vAlign w:val="center"/>
          </w:tcPr>
          <w:p>
            <w:pPr>
              <w:widowControl/>
              <w:textAlignment w:val="center"/>
              <w:rPr>
                <w:color w:val="000000" w:themeColor="text1"/>
                <w:sz w:val="20"/>
                <w:szCs w:val="20"/>
                <w14:textFill>
                  <w14:solidFill>
                    <w14:schemeClr w14:val="tx1"/>
                  </w14:solidFill>
                </w14:textFill>
              </w:rPr>
            </w:pPr>
          </w:p>
        </w:tc>
        <w:tc>
          <w:tcPr>
            <w:tcW w:w="2214" w:type="dxa"/>
            <w:shd w:val="clear" w:color="FFFFFF" w:fill="FFFFFF"/>
            <w:tcMar>
              <w:top w:w="15" w:type="dxa"/>
              <w:left w:w="15" w:type="dxa"/>
              <w:right w:w="15" w:type="dxa"/>
            </w:tcMar>
            <w:vAlign w:val="center"/>
          </w:tcPr>
          <w:p>
            <w:pPr>
              <w:widowControl/>
              <w:textAlignment w:val="center"/>
              <w:rPr>
                <w:color w:val="000000" w:themeColor="text1"/>
                <w:sz w:val="20"/>
                <w:szCs w:val="20"/>
                <w:highlight w:val="cyan"/>
                <w14:textFill>
                  <w14:solidFill>
                    <w14:schemeClr w14:val="tx1"/>
                  </w14:solidFill>
                </w14:textFill>
              </w:rPr>
            </w:pPr>
          </w:p>
        </w:tc>
        <w:tc>
          <w:tcPr>
            <w:tcW w:w="976" w:type="dxa"/>
            <w:shd w:val="clear" w:color="FFFFFF" w:fill="FFFFFF"/>
            <w:tcMar>
              <w:top w:w="15" w:type="dxa"/>
              <w:left w:w="15" w:type="dxa"/>
              <w:right w:w="15" w:type="dxa"/>
            </w:tcMar>
            <w:vAlign w:val="center"/>
          </w:tcPr>
          <w:p>
            <w:pPr>
              <w:widowControl/>
              <w:textAlignment w:val="center"/>
              <w:rPr>
                <w:color w:val="000000" w:themeColor="text1"/>
                <w:sz w:val="20"/>
                <w:szCs w:val="20"/>
                <w:highlight w:val="cyan"/>
                <w14:textFill>
                  <w14:solidFill>
                    <w14:schemeClr w14:val="tx1"/>
                  </w14:solidFill>
                </w14:textFill>
              </w:rPr>
            </w:pPr>
          </w:p>
        </w:tc>
        <w:tc>
          <w:tcPr>
            <w:tcW w:w="847" w:type="dxa"/>
            <w:shd w:val="clear" w:color="FFFFFF" w:fill="FFFFFF"/>
            <w:tcMar>
              <w:top w:w="15" w:type="dxa"/>
              <w:left w:w="15" w:type="dxa"/>
              <w:right w:w="15" w:type="dxa"/>
            </w:tcMar>
            <w:vAlign w:val="center"/>
          </w:tcPr>
          <w:p>
            <w:pPr>
              <w:widowControl/>
              <w:textAlignment w:val="center"/>
              <w:rPr>
                <w:color w:val="000000" w:themeColor="text1"/>
                <w:sz w:val="20"/>
                <w:szCs w:val="20"/>
                <w14:textFill>
                  <w14:solidFill>
                    <w14:schemeClr w14:val="tx1"/>
                  </w14:solidFill>
                </w14:textFill>
              </w:rPr>
            </w:pPr>
          </w:p>
        </w:tc>
        <w:tc>
          <w:tcPr>
            <w:tcW w:w="923" w:type="dxa"/>
            <w:shd w:val="clear" w:color="FFFFFF" w:fill="FFFFFF"/>
            <w:tcMar>
              <w:top w:w="15" w:type="dxa"/>
              <w:left w:w="15" w:type="dxa"/>
              <w:right w:w="15" w:type="dxa"/>
            </w:tcMar>
            <w:vAlign w:val="center"/>
          </w:tcPr>
          <w:p>
            <w:pPr>
              <w:widowControl/>
              <w:jc w:val="right"/>
              <w:textAlignment w:val="center"/>
              <w:rPr>
                <w:color w:val="000000" w:themeColor="text1"/>
                <w:sz w:val="20"/>
                <w:szCs w:val="20"/>
                <w14:textFill>
                  <w14:solidFill>
                    <w14:schemeClr w14:val="tx1"/>
                  </w14:solidFill>
                </w14:textFill>
              </w:rPr>
            </w:pPr>
          </w:p>
        </w:tc>
        <w:tc>
          <w:tcPr>
            <w:tcW w:w="861" w:type="dxa"/>
            <w:shd w:val="clear" w:color="FFFFFF" w:fill="FFFFFF"/>
            <w:tcMar>
              <w:top w:w="15" w:type="dxa"/>
              <w:left w:w="15" w:type="dxa"/>
              <w:right w:w="15" w:type="dxa"/>
            </w:tcMar>
            <w:vAlign w:val="center"/>
          </w:tcPr>
          <w:p>
            <w:pPr>
              <w:widowControl/>
              <w:jc w:val="right"/>
              <w:textAlignment w:val="center"/>
              <w:rPr>
                <w:color w:val="000000" w:themeColor="text1"/>
                <w:sz w:val="20"/>
                <w:szCs w:val="20"/>
                <w:lang w:bidi="ar"/>
                <w14:textFill>
                  <w14:solidFill>
                    <w14:schemeClr w14:val="tx1"/>
                  </w14:solidFill>
                </w14:textFill>
              </w:rPr>
            </w:pPr>
          </w:p>
        </w:tc>
        <w:tc>
          <w:tcPr>
            <w:tcW w:w="1270" w:type="dxa"/>
            <w:shd w:val="clear" w:color="FFFFFF" w:fill="FFFFFF"/>
            <w:tcMar>
              <w:top w:w="15" w:type="dxa"/>
              <w:left w:w="15" w:type="dxa"/>
              <w:right w:w="15" w:type="dxa"/>
            </w:tcMar>
            <w:vAlign w:val="center"/>
          </w:tcPr>
          <w:p>
            <w:pPr>
              <w:widowControl/>
              <w:jc w:val="right"/>
              <w:textAlignment w:val="center"/>
              <w:rPr>
                <w:color w:val="000000" w:themeColor="text1"/>
                <w:sz w:val="20"/>
                <w:szCs w:val="20"/>
                <w:lang w:bidi="ar"/>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14" w:hRule="atLeast"/>
        </w:trPr>
        <w:tc>
          <w:tcPr>
            <w:tcW w:w="555" w:type="dxa"/>
            <w:shd w:val="clear" w:color="FFFFFF" w:fill="FFFFFF"/>
            <w:tcMar>
              <w:top w:w="15" w:type="dxa"/>
              <w:left w:w="15" w:type="dxa"/>
              <w:right w:w="15" w:type="dxa"/>
            </w:tcMar>
            <w:vAlign w:val="center"/>
          </w:tcPr>
          <w:p>
            <w:pPr>
              <w:widowControl/>
              <w:jc w:val="center"/>
              <w:textAlignment w:val="center"/>
              <w:rPr>
                <w:color w:val="000000" w:themeColor="text1"/>
                <w:sz w:val="20"/>
                <w:szCs w:val="20"/>
                <w14:textFill>
                  <w14:solidFill>
                    <w14:schemeClr w14:val="tx1"/>
                  </w14:solidFill>
                </w14:textFill>
              </w:rPr>
            </w:pPr>
            <w:r>
              <w:rPr>
                <w:rFonts w:hint="eastAsia"/>
                <w:color w:val="000000" w:themeColor="text1"/>
                <w:sz w:val="20"/>
                <w:szCs w:val="20"/>
                <w:lang w:bidi="ar"/>
                <w14:textFill>
                  <w14:solidFill>
                    <w14:schemeClr w14:val="tx1"/>
                  </w14:solidFill>
                </w14:textFill>
              </w:rPr>
              <w:t>2</w:t>
            </w:r>
          </w:p>
        </w:tc>
        <w:tc>
          <w:tcPr>
            <w:tcW w:w="1263" w:type="dxa"/>
            <w:shd w:val="clear" w:color="FFFFFF" w:fill="FFFFFF"/>
            <w:tcMar>
              <w:top w:w="15" w:type="dxa"/>
              <w:left w:w="15" w:type="dxa"/>
              <w:right w:w="15" w:type="dxa"/>
            </w:tcMar>
            <w:vAlign w:val="center"/>
          </w:tcPr>
          <w:p>
            <w:pPr>
              <w:widowControl/>
              <w:textAlignment w:val="center"/>
              <w:rPr>
                <w:color w:val="000000" w:themeColor="text1"/>
                <w:sz w:val="20"/>
                <w:szCs w:val="20"/>
                <w14:textFill>
                  <w14:solidFill>
                    <w14:schemeClr w14:val="tx1"/>
                  </w14:solidFill>
                </w14:textFill>
              </w:rPr>
            </w:pPr>
          </w:p>
        </w:tc>
        <w:tc>
          <w:tcPr>
            <w:tcW w:w="2214" w:type="dxa"/>
            <w:shd w:val="clear" w:color="FFFFFF" w:fill="FFFFFF"/>
            <w:tcMar>
              <w:top w:w="15" w:type="dxa"/>
              <w:left w:w="15" w:type="dxa"/>
              <w:right w:w="15" w:type="dxa"/>
            </w:tcMar>
            <w:vAlign w:val="center"/>
          </w:tcPr>
          <w:p>
            <w:pPr>
              <w:widowControl/>
              <w:textAlignment w:val="center"/>
              <w:rPr>
                <w:color w:val="000000" w:themeColor="text1"/>
                <w:sz w:val="20"/>
                <w:szCs w:val="20"/>
                <w:highlight w:val="cyan"/>
                <w14:textFill>
                  <w14:solidFill>
                    <w14:schemeClr w14:val="tx1"/>
                  </w14:solidFill>
                </w14:textFill>
              </w:rPr>
            </w:pPr>
          </w:p>
        </w:tc>
        <w:tc>
          <w:tcPr>
            <w:tcW w:w="976" w:type="dxa"/>
            <w:shd w:val="clear" w:color="FFFFFF" w:fill="FFFFFF"/>
            <w:tcMar>
              <w:top w:w="15" w:type="dxa"/>
              <w:left w:w="15" w:type="dxa"/>
              <w:right w:w="15" w:type="dxa"/>
            </w:tcMar>
            <w:vAlign w:val="center"/>
          </w:tcPr>
          <w:p>
            <w:pPr>
              <w:widowControl/>
              <w:textAlignment w:val="center"/>
              <w:rPr>
                <w:color w:val="000000" w:themeColor="text1"/>
                <w:sz w:val="20"/>
                <w:szCs w:val="20"/>
                <w:highlight w:val="cyan"/>
                <w14:textFill>
                  <w14:solidFill>
                    <w14:schemeClr w14:val="tx1"/>
                  </w14:solidFill>
                </w14:textFill>
              </w:rPr>
            </w:pPr>
          </w:p>
        </w:tc>
        <w:tc>
          <w:tcPr>
            <w:tcW w:w="847" w:type="dxa"/>
            <w:shd w:val="clear" w:color="FFFFFF" w:fill="FFFFFF"/>
            <w:tcMar>
              <w:top w:w="15" w:type="dxa"/>
              <w:left w:w="15" w:type="dxa"/>
              <w:right w:w="15" w:type="dxa"/>
            </w:tcMar>
            <w:vAlign w:val="center"/>
          </w:tcPr>
          <w:p>
            <w:pPr>
              <w:widowControl/>
              <w:textAlignment w:val="center"/>
              <w:rPr>
                <w:color w:val="000000" w:themeColor="text1"/>
                <w:sz w:val="20"/>
                <w:szCs w:val="20"/>
                <w14:textFill>
                  <w14:solidFill>
                    <w14:schemeClr w14:val="tx1"/>
                  </w14:solidFill>
                </w14:textFill>
              </w:rPr>
            </w:pPr>
          </w:p>
        </w:tc>
        <w:tc>
          <w:tcPr>
            <w:tcW w:w="923" w:type="dxa"/>
            <w:shd w:val="clear" w:color="FFFFFF" w:fill="FFFFFF"/>
            <w:tcMar>
              <w:top w:w="15" w:type="dxa"/>
              <w:left w:w="15" w:type="dxa"/>
              <w:right w:w="15" w:type="dxa"/>
            </w:tcMar>
            <w:vAlign w:val="center"/>
          </w:tcPr>
          <w:p>
            <w:pPr>
              <w:widowControl/>
              <w:jc w:val="right"/>
              <w:textAlignment w:val="center"/>
              <w:rPr>
                <w:color w:val="000000" w:themeColor="text1"/>
                <w:sz w:val="20"/>
                <w:szCs w:val="20"/>
                <w14:textFill>
                  <w14:solidFill>
                    <w14:schemeClr w14:val="tx1"/>
                  </w14:solidFill>
                </w14:textFill>
              </w:rPr>
            </w:pPr>
          </w:p>
        </w:tc>
        <w:tc>
          <w:tcPr>
            <w:tcW w:w="861" w:type="dxa"/>
            <w:shd w:val="clear" w:color="FFFFFF" w:fill="FFFFFF"/>
            <w:tcMar>
              <w:top w:w="15" w:type="dxa"/>
              <w:left w:w="15" w:type="dxa"/>
              <w:right w:w="15" w:type="dxa"/>
            </w:tcMar>
            <w:vAlign w:val="center"/>
          </w:tcPr>
          <w:p>
            <w:pPr>
              <w:widowControl/>
              <w:jc w:val="right"/>
              <w:textAlignment w:val="center"/>
              <w:rPr>
                <w:color w:val="000000" w:themeColor="text1"/>
                <w:sz w:val="20"/>
                <w:szCs w:val="20"/>
                <w:lang w:bidi="ar"/>
                <w14:textFill>
                  <w14:solidFill>
                    <w14:schemeClr w14:val="tx1"/>
                  </w14:solidFill>
                </w14:textFill>
              </w:rPr>
            </w:pPr>
          </w:p>
        </w:tc>
        <w:tc>
          <w:tcPr>
            <w:tcW w:w="1270" w:type="dxa"/>
            <w:shd w:val="clear" w:color="FFFFFF" w:fill="FFFFFF"/>
            <w:tcMar>
              <w:top w:w="15" w:type="dxa"/>
              <w:left w:w="15" w:type="dxa"/>
              <w:right w:w="15" w:type="dxa"/>
            </w:tcMar>
            <w:vAlign w:val="center"/>
          </w:tcPr>
          <w:p>
            <w:pPr>
              <w:widowControl/>
              <w:jc w:val="right"/>
              <w:textAlignment w:val="center"/>
              <w:rPr>
                <w:color w:val="000000" w:themeColor="text1"/>
                <w:sz w:val="20"/>
                <w:szCs w:val="20"/>
                <w:lang w:bidi="ar"/>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45" w:hRule="atLeast"/>
        </w:trPr>
        <w:tc>
          <w:tcPr>
            <w:tcW w:w="555" w:type="dxa"/>
            <w:shd w:val="clear" w:color="FFFFFF" w:fill="FFFFFF"/>
            <w:tcMar>
              <w:top w:w="15" w:type="dxa"/>
              <w:left w:w="15" w:type="dxa"/>
              <w:right w:w="15" w:type="dxa"/>
            </w:tcMar>
            <w:vAlign w:val="center"/>
          </w:tcPr>
          <w:p>
            <w:pPr>
              <w:widowControl/>
              <w:jc w:val="center"/>
              <w:textAlignment w:val="center"/>
              <w:rPr>
                <w:color w:val="000000" w:themeColor="text1"/>
                <w:sz w:val="20"/>
                <w:szCs w:val="20"/>
                <w14:textFill>
                  <w14:solidFill>
                    <w14:schemeClr w14:val="tx1"/>
                  </w14:solidFill>
                </w14:textFill>
              </w:rPr>
            </w:pPr>
            <w:r>
              <w:rPr>
                <w:rFonts w:hint="eastAsia"/>
                <w:color w:val="000000" w:themeColor="text1"/>
                <w:sz w:val="20"/>
                <w:szCs w:val="20"/>
                <w:lang w:bidi="ar"/>
                <w14:textFill>
                  <w14:solidFill>
                    <w14:schemeClr w14:val="tx1"/>
                  </w14:solidFill>
                </w14:textFill>
              </w:rPr>
              <w:t>3</w:t>
            </w:r>
          </w:p>
        </w:tc>
        <w:tc>
          <w:tcPr>
            <w:tcW w:w="1263" w:type="dxa"/>
            <w:shd w:val="clear" w:color="FFFFFF" w:fill="FFFFFF"/>
            <w:tcMar>
              <w:top w:w="15" w:type="dxa"/>
              <w:left w:w="15" w:type="dxa"/>
              <w:right w:w="15" w:type="dxa"/>
            </w:tcMar>
            <w:vAlign w:val="center"/>
          </w:tcPr>
          <w:p>
            <w:pPr>
              <w:widowControl/>
              <w:textAlignment w:val="center"/>
              <w:rPr>
                <w:color w:val="000000" w:themeColor="text1"/>
                <w:sz w:val="20"/>
                <w:szCs w:val="20"/>
                <w14:textFill>
                  <w14:solidFill>
                    <w14:schemeClr w14:val="tx1"/>
                  </w14:solidFill>
                </w14:textFill>
              </w:rPr>
            </w:pPr>
          </w:p>
        </w:tc>
        <w:tc>
          <w:tcPr>
            <w:tcW w:w="2214" w:type="dxa"/>
            <w:shd w:val="clear" w:color="FFFFFF" w:fill="FFFFFF"/>
            <w:tcMar>
              <w:top w:w="15" w:type="dxa"/>
              <w:left w:w="15" w:type="dxa"/>
              <w:right w:w="15" w:type="dxa"/>
            </w:tcMar>
            <w:vAlign w:val="center"/>
          </w:tcPr>
          <w:p>
            <w:pPr>
              <w:widowControl/>
              <w:textAlignment w:val="center"/>
              <w:rPr>
                <w:color w:val="000000" w:themeColor="text1"/>
                <w:sz w:val="20"/>
                <w:szCs w:val="20"/>
                <w:highlight w:val="cyan"/>
                <w14:textFill>
                  <w14:solidFill>
                    <w14:schemeClr w14:val="tx1"/>
                  </w14:solidFill>
                </w14:textFill>
              </w:rPr>
            </w:pPr>
          </w:p>
        </w:tc>
        <w:tc>
          <w:tcPr>
            <w:tcW w:w="976" w:type="dxa"/>
            <w:shd w:val="clear" w:color="FFFFFF" w:fill="FFFFFF"/>
            <w:tcMar>
              <w:top w:w="15" w:type="dxa"/>
              <w:left w:w="15" w:type="dxa"/>
              <w:right w:w="15" w:type="dxa"/>
            </w:tcMar>
            <w:vAlign w:val="center"/>
          </w:tcPr>
          <w:p>
            <w:pPr>
              <w:widowControl/>
              <w:textAlignment w:val="center"/>
              <w:rPr>
                <w:color w:val="000000" w:themeColor="text1"/>
                <w:sz w:val="20"/>
                <w:szCs w:val="20"/>
                <w:highlight w:val="cyan"/>
                <w14:textFill>
                  <w14:solidFill>
                    <w14:schemeClr w14:val="tx1"/>
                  </w14:solidFill>
                </w14:textFill>
              </w:rPr>
            </w:pPr>
          </w:p>
        </w:tc>
        <w:tc>
          <w:tcPr>
            <w:tcW w:w="847" w:type="dxa"/>
            <w:shd w:val="clear" w:color="FFFFFF" w:fill="FFFFFF"/>
            <w:tcMar>
              <w:top w:w="15" w:type="dxa"/>
              <w:left w:w="15" w:type="dxa"/>
              <w:right w:w="15" w:type="dxa"/>
            </w:tcMar>
            <w:vAlign w:val="center"/>
          </w:tcPr>
          <w:p>
            <w:pPr>
              <w:widowControl/>
              <w:textAlignment w:val="center"/>
              <w:rPr>
                <w:color w:val="000000" w:themeColor="text1"/>
                <w:sz w:val="20"/>
                <w:szCs w:val="20"/>
                <w14:textFill>
                  <w14:solidFill>
                    <w14:schemeClr w14:val="tx1"/>
                  </w14:solidFill>
                </w14:textFill>
              </w:rPr>
            </w:pPr>
          </w:p>
        </w:tc>
        <w:tc>
          <w:tcPr>
            <w:tcW w:w="923" w:type="dxa"/>
            <w:shd w:val="clear" w:color="FFFFFF" w:fill="FFFFFF"/>
            <w:tcMar>
              <w:top w:w="15" w:type="dxa"/>
              <w:left w:w="15" w:type="dxa"/>
              <w:right w:w="15" w:type="dxa"/>
            </w:tcMar>
            <w:vAlign w:val="center"/>
          </w:tcPr>
          <w:p>
            <w:pPr>
              <w:widowControl/>
              <w:jc w:val="right"/>
              <w:textAlignment w:val="center"/>
              <w:rPr>
                <w:color w:val="000000" w:themeColor="text1"/>
                <w:sz w:val="20"/>
                <w:szCs w:val="20"/>
                <w14:textFill>
                  <w14:solidFill>
                    <w14:schemeClr w14:val="tx1"/>
                  </w14:solidFill>
                </w14:textFill>
              </w:rPr>
            </w:pPr>
          </w:p>
        </w:tc>
        <w:tc>
          <w:tcPr>
            <w:tcW w:w="861" w:type="dxa"/>
            <w:shd w:val="clear" w:color="FFFFFF" w:fill="FFFFFF"/>
            <w:tcMar>
              <w:top w:w="15" w:type="dxa"/>
              <w:left w:w="15" w:type="dxa"/>
              <w:right w:w="15" w:type="dxa"/>
            </w:tcMar>
            <w:vAlign w:val="center"/>
          </w:tcPr>
          <w:p>
            <w:pPr>
              <w:widowControl/>
              <w:jc w:val="right"/>
              <w:textAlignment w:val="center"/>
              <w:rPr>
                <w:color w:val="000000" w:themeColor="text1"/>
                <w:sz w:val="20"/>
                <w:szCs w:val="20"/>
                <w:lang w:bidi="ar"/>
                <w14:textFill>
                  <w14:solidFill>
                    <w14:schemeClr w14:val="tx1"/>
                  </w14:solidFill>
                </w14:textFill>
              </w:rPr>
            </w:pPr>
          </w:p>
        </w:tc>
        <w:tc>
          <w:tcPr>
            <w:tcW w:w="1270" w:type="dxa"/>
            <w:shd w:val="clear" w:color="FFFFFF" w:fill="FFFFFF"/>
            <w:tcMar>
              <w:top w:w="15" w:type="dxa"/>
              <w:left w:w="15" w:type="dxa"/>
              <w:right w:w="15" w:type="dxa"/>
            </w:tcMar>
            <w:vAlign w:val="center"/>
          </w:tcPr>
          <w:p>
            <w:pPr>
              <w:widowControl/>
              <w:jc w:val="right"/>
              <w:textAlignment w:val="center"/>
              <w:rPr>
                <w:color w:val="000000" w:themeColor="text1"/>
                <w:sz w:val="20"/>
                <w:szCs w:val="20"/>
                <w:lang w:bidi="ar"/>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74" w:hRule="atLeast"/>
        </w:trPr>
        <w:tc>
          <w:tcPr>
            <w:tcW w:w="555" w:type="dxa"/>
            <w:shd w:val="clear" w:color="FFFFFF" w:fill="FFFFFF"/>
            <w:tcMar>
              <w:top w:w="15" w:type="dxa"/>
              <w:left w:w="15" w:type="dxa"/>
              <w:right w:w="15" w:type="dxa"/>
            </w:tcMar>
            <w:vAlign w:val="center"/>
          </w:tcPr>
          <w:p>
            <w:pPr>
              <w:widowControl/>
              <w:jc w:val="center"/>
              <w:textAlignment w:val="center"/>
              <w:rPr>
                <w:color w:val="000000" w:themeColor="text1"/>
                <w:sz w:val="20"/>
                <w:szCs w:val="20"/>
                <w14:textFill>
                  <w14:solidFill>
                    <w14:schemeClr w14:val="tx1"/>
                  </w14:solidFill>
                </w14:textFill>
              </w:rPr>
            </w:pPr>
            <w:r>
              <w:rPr>
                <w:rFonts w:hint="eastAsia"/>
                <w:color w:val="000000" w:themeColor="text1"/>
                <w:sz w:val="20"/>
                <w:szCs w:val="20"/>
                <w:lang w:bidi="ar"/>
                <w14:textFill>
                  <w14:solidFill>
                    <w14:schemeClr w14:val="tx1"/>
                  </w14:solidFill>
                </w14:textFill>
              </w:rPr>
              <w:t>4</w:t>
            </w:r>
          </w:p>
        </w:tc>
        <w:tc>
          <w:tcPr>
            <w:tcW w:w="1263" w:type="dxa"/>
            <w:shd w:val="clear" w:color="FFFFFF" w:fill="FFFFFF"/>
            <w:tcMar>
              <w:top w:w="15" w:type="dxa"/>
              <w:left w:w="15" w:type="dxa"/>
              <w:right w:w="15" w:type="dxa"/>
            </w:tcMar>
            <w:vAlign w:val="center"/>
          </w:tcPr>
          <w:p>
            <w:pPr>
              <w:widowControl/>
              <w:textAlignment w:val="center"/>
              <w:rPr>
                <w:color w:val="000000" w:themeColor="text1"/>
                <w:sz w:val="20"/>
                <w:szCs w:val="20"/>
                <w14:textFill>
                  <w14:solidFill>
                    <w14:schemeClr w14:val="tx1"/>
                  </w14:solidFill>
                </w14:textFill>
              </w:rPr>
            </w:pPr>
          </w:p>
        </w:tc>
        <w:tc>
          <w:tcPr>
            <w:tcW w:w="2214" w:type="dxa"/>
            <w:shd w:val="clear" w:color="FFFFFF" w:fill="FFFFFF"/>
            <w:tcMar>
              <w:top w:w="15" w:type="dxa"/>
              <w:left w:w="15" w:type="dxa"/>
              <w:right w:w="15" w:type="dxa"/>
            </w:tcMar>
            <w:vAlign w:val="center"/>
          </w:tcPr>
          <w:p>
            <w:pPr>
              <w:widowControl/>
              <w:textAlignment w:val="center"/>
              <w:rPr>
                <w:color w:val="000000" w:themeColor="text1"/>
                <w:sz w:val="20"/>
                <w:szCs w:val="20"/>
                <w:highlight w:val="cyan"/>
                <w14:textFill>
                  <w14:solidFill>
                    <w14:schemeClr w14:val="tx1"/>
                  </w14:solidFill>
                </w14:textFill>
              </w:rPr>
            </w:pPr>
          </w:p>
        </w:tc>
        <w:tc>
          <w:tcPr>
            <w:tcW w:w="976" w:type="dxa"/>
            <w:shd w:val="clear" w:color="FFFFFF" w:fill="FFFFFF"/>
            <w:tcMar>
              <w:top w:w="15" w:type="dxa"/>
              <w:left w:w="15" w:type="dxa"/>
              <w:right w:w="15" w:type="dxa"/>
            </w:tcMar>
            <w:vAlign w:val="center"/>
          </w:tcPr>
          <w:p>
            <w:pPr>
              <w:widowControl/>
              <w:textAlignment w:val="center"/>
              <w:rPr>
                <w:color w:val="000000" w:themeColor="text1"/>
                <w:sz w:val="20"/>
                <w:szCs w:val="20"/>
                <w:highlight w:val="cyan"/>
                <w14:textFill>
                  <w14:solidFill>
                    <w14:schemeClr w14:val="tx1"/>
                  </w14:solidFill>
                </w14:textFill>
              </w:rPr>
            </w:pPr>
          </w:p>
        </w:tc>
        <w:tc>
          <w:tcPr>
            <w:tcW w:w="847" w:type="dxa"/>
            <w:shd w:val="clear" w:color="FFFFFF" w:fill="FFFFFF"/>
            <w:tcMar>
              <w:top w:w="15" w:type="dxa"/>
              <w:left w:w="15" w:type="dxa"/>
              <w:right w:w="15" w:type="dxa"/>
            </w:tcMar>
            <w:vAlign w:val="center"/>
          </w:tcPr>
          <w:p>
            <w:pPr>
              <w:widowControl/>
              <w:textAlignment w:val="center"/>
              <w:rPr>
                <w:color w:val="000000" w:themeColor="text1"/>
                <w:sz w:val="20"/>
                <w:szCs w:val="20"/>
                <w14:textFill>
                  <w14:solidFill>
                    <w14:schemeClr w14:val="tx1"/>
                  </w14:solidFill>
                </w14:textFill>
              </w:rPr>
            </w:pPr>
          </w:p>
        </w:tc>
        <w:tc>
          <w:tcPr>
            <w:tcW w:w="923" w:type="dxa"/>
            <w:shd w:val="clear" w:color="FFFFFF" w:fill="FFFFFF"/>
            <w:tcMar>
              <w:top w:w="15" w:type="dxa"/>
              <w:left w:w="15" w:type="dxa"/>
              <w:right w:w="15" w:type="dxa"/>
            </w:tcMar>
            <w:vAlign w:val="center"/>
          </w:tcPr>
          <w:p>
            <w:pPr>
              <w:widowControl/>
              <w:jc w:val="right"/>
              <w:textAlignment w:val="center"/>
              <w:rPr>
                <w:color w:val="000000" w:themeColor="text1"/>
                <w:sz w:val="20"/>
                <w:szCs w:val="20"/>
                <w14:textFill>
                  <w14:solidFill>
                    <w14:schemeClr w14:val="tx1"/>
                  </w14:solidFill>
                </w14:textFill>
              </w:rPr>
            </w:pPr>
          </w:p>
        </w:tc>
        <w:tc>
          <w:tcPr>
            <w:tcW w:w="861" w:type="dxa"/>
            <w:shd w:val="clear" w:color="FFFFFF" w:fill="FFFFFF"/>
            <w:tcMar>
              <w:top w:w="15" w:type="dxa"/>
              <w:left w:w="15" w:type="dxa"/>
              <w:right w:w="15" w:type="dxa"/>
            </w:tcMar>
            <w:vAlign w:val="center"/>
          </w:tcPr>
          <w:p>
            <w:pPr>
              <w:widowControl/>
              <w:jc w:val="right"/>
              <w:textAlignment w:val="center"/>
              <w:rPr>
                <w:color w:val="000000" w:themeColor="text1"/>
                <w:sz w:val="20"/>
                <w:szCs w:val="20"/>
                <w:lang w:bidi="ar"/>
                <w14:textFill>
                  <w14:solidFill>
                    <w14:schemeClr w14:val="tx1"/>
                  </w14:solidFill>
                </w14:textFill>
              </w:rPr>
            </w:pPr>
          </w:p>
        </w:tc>
        <w:tc>
          <w:tcPr>
            <w:tcW w:w="1270" w:type="dxa"/>
            <w:shd w:val="clear" w:color="FFFFFF" w:fill="FFFFFF"/>
            <w:tcMar>
              <w:top w:w="15" w:type="dxa"/>
              <w:left w:w="15" w:type="dxa"/>
              <w:right w:w="15" w:type="dxa"/>
            </w:tcMar>
            <w:vAlign w:val="center"/>
          </w:tcPr>
          <w:p>
            <w:pPr>
              <w:widowControl/>
              <w:jc w:val="right"/>
              <w:textAlignment w:val="center"/>
              <w:rPr>
                <w:color w:val="000000" w:themeColor="text1"/>
                <w:sz w:val="20"/>
                <w:szCs w:val="20"/>
                <w:lang w:bidi="ar"/>
                <w14:textFill>
                  <w14:solidFill>
                    <w14:schemeClr w14:val="tx1"/>
                  </w14:solidFill>
                </w14:textFill>
              </w:rPr>
            </w:pPr>
          </w:p>
        </w:tc>
      </w:tr>
    </w:tbl>
    <w:p>
      <w:pPr>
        <w:pStyle w:val="17"/>
        <w:ind w:firstLine="0" w:firstLineChars="0"/>
        <w:rPr>
          <w:rFonts w:hint="eastAsia" w:ascii="宋体" w:hAnsi="宋体" w:eastAsia="宋体" w:cs="宋体"/>
          <w:color w:val="000000"/>
          <w:kern w:val="0"/>
          <w:sz w:val="24"/>
          <w:szCs w:val="24"/>
          <w:highlight w:val="none"/>
        </w:rPr>
      </w:pPr>
    </w:p>
    <w:p>
      <w:pPr>
        <w:pStyle w:val="16"/>
        <w:spacing w:line="48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报价单位：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（公章）</w:t>
      </w:r>
    </w:p>
    <w:p>
      <w:pPr>
        <w:pStyle w:val="16"/>
        <w:spacing w:line="48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（签字或盖章）</w:t>
      </w:r>
    </w:p>
    <w:p>
      <w:pPr>
        <w:pStyle w:val="16"/>
        <w:spacing w:line="48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p>
    <w:p>
      <w:pPr>
        <w:pStyle w:val="17"/>
        <w:rPr>
          <w:rFonts w:hint="eastAsia" w:ascii="宋体" w:hAnsi="宋体" w:eastAsia="宋体" w:cs="宋体"/>
          <w:color w:val="000000"/>
          <w:kern w:val="0"/>
          <w:sz w:val="24"/>
          <w:szCs w:val="24"/>
          <w:highlight w:val="none"/>
        </w:rPr>
      </w:pPr>
    </w:p>
    <w:p>
      <w:pPr>
        <w:pStyle w:val="17"/>
        <w:rPr>
          <w:rFonts w:hint="eastAsia" w:ascii="宋体" w:hAnsi="宋体" w:eastAsia="宋体" w:cs="宋体"/>
          <w:color w:val="000000"/>
          <w:kern w:val="0"/>
          <w:sz w:val="24"/>
          <w:szCs w:val="24"/>
          <w:highlight w:val="none"/>
        </w:rPr>
      </w:pPr>
    </w:p>
    <w:p>
      <w:pPr>
        <w:pStyle w:val="17"/>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注：①报价人必须按“报价明细表”的格式详细报出采购总价的各个组成部分的报价，否则作无效报价处理。</w:t>
      </w:r>
    </w:p>
    <w:p>
      <w:pPr>
        <w:pStyle w:val="17"/>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②“报价明细表”各项报价合计应当与“报价一览表”报价合计相等。</w:t>
      </w:r>
    </w:p>
    <w:p>
      <w:pPr>
        <w:pStyle w:val="17"/>
        <w:ind w:firstLine="0" w:firstLineChars="0"/>
        <w:rPr>
          <w:rFonts w:hint="eastAsia" w:ascii="宋体" w:hAnsi="宋体" w:eastAsia="宋体" w:cs="宋体"/>
          <w:color w:val="000000"/>
          <w:kern w:val="0"/>
          <w:sz w:val="24"/>
          <w:szCs w:val="24"/>
          <w:highlight w:val="none"/>
        </w:rPr>
      </w:pPr>
    </w:p>
    <w:p>
      <w:pPr>
        <w:pStyle w:val="17"/>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br w:type="page"/>
      </w:r>
    </w:p>
    <w:p>
      <w:pPr>
        <w:pStyle w:val="4"/>
        <w:numPr>
          <w:ilvl w:val="1"/>
          <w:numId w:val="1"/>
        </w:numPr>
        <w:bidi w:val="0"/>
        <w:ind w:left="647" w:leftChars="0" w:hanging="647" w:firstLineChars="0"/>
        <w:jc w:val="left"/>
        <w:rPr>
          <w:rFonts w:hint="eastAsia"/>
        </w:rPr>
      </w:pPr>
      <w:bookmarkStart w:id="33" w:name="_Toc6947_WPSOffice_Level2"/>
      <w:r>
        <w:rPr>
          <w:rFonts w:hint="eastAsia"/>
        </w:rPr>
        <w:t>主要产品说明、产品图等</w:t>
      </w:r>
      <w:bookmarkEnd w:id="33"/>
    </w:p>
    <w:p>
      <w:pPr>
        <w:pStyle w:val="17"/>
        <w:ind w:firstLine="0" w:firstLineChars="0"/>
        <w:rPr>
          <w:rFonts w:hint="eastAsia" w:ascii="宋体" w:hAnsi="宋体" w:eastAsia="宋体" w:cs="宋体"/>
          <w:color w:val="000000"/>
          <w:kern w:val="0"/>
          <w:sz w:val="24"/>
          <w:szCs w:val="24"/>
          <w:highlight w:val="none"/>
        </w:rPr>
      </w:pPr>
    </w:p>
    <w:p>
      <w:pPr>
        <w:pStyle w:val="17"/>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格式由报价单位自拟。</w:t>
      </w:r>
    </w:p>
    <w:p>
      <w:pPr>
        <w:pStyle w:val="17"/>
        <w:ind w:firstLine="0" w:firstLineChars="0"/>
        <w:rPr>
          <w:rFonts w:hint="eastAsia" w:ascii="宋体" w:hAnsi="宋体" w:eastAsia="宋体" w:cs="宋体"/>
          <w:color w:val="000000"/>
          <w:kern w:val="0"/>
          <w:sz w:val="24"/>
          <w:szCs w:val="24"/>
          <w:highlight w:val="none"/>
        </w:rPr>
      </w:pPr>
    </w:p>
    <w:p>
      <w:pP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lang w:val="en-US" w:eastAsia="zh-CN"/>
        </w:rPr>
      </w:pPr>
      <w:bookmarkStart w:id="34" w:name="_Toc16132_WPSOffice_Level1"/>
      <w:r>
        <w:rPr>
          <w:rFonts w:hint="eastAsia"/>
        </w:rPr>
        <w:t>商务条款偏离表</w:t>
      </w:r>
      <w:bookmarkEnd w:id="34"/>
    </w:p>
    <w:tbl>
      <w:tblPr>
        <w:tblStyle w:val="11"/>
        <w:tblW w:w="8798" w:type="dxa"/>
        <w:jc w:val="center"/>
        <w:tblInd w:w="3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2762"/>
        <w:gridCol w:w="2715"/>
        <w:gridCol w:w="1245"/>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1125" w:type="dxa"/>
            <w:vAlign w:val="center"/>
          </w:tcPr>
          <w:p>
            <w:pPr>
              <w:bidi w:val="0"/>
              <w:jc w:val="center"/>
              <w:rPr>
                <w:rFonts w:hint="eastAsia"/>
                <w:b/>
                <w:bCs/>
              </w:rPr>
            </w:pPr>
            <w:r>
              <w:rPr>
                <w:rFonts w:hint="eastAsia"/>
                <w:b/>
                <w:bCs/>
              </w:rPr>
              <w:t>序号</w:t>
            </w:r>
          </w:p>
        </w:tc>
        <w:tc>
          <w:tcPr>
            <w:tcW w:w="2762" w:type="dxa"/>
            <w:vAlign w:val="center"/>
          </w:tcPr>
          <w:p>
            <w:pPr>
              <w:bidi w:val="0"/>
              <w:jc w:val="center"/>
              <w:rPr>
                <w:rFonts w:hint="eastAsia"/>
                <w:b/>
                <w:bCs/>
              </w:rPr>
            </w:pPr>
            <w:r>
              <w:rPr>
                <w:rFonts w:hint="eastAsia"/>
                <w:b/>
                <w:bCs/>
                <w:lang w:eastAsia="zh-CN"/>
              </w:rPr>
              <w:t>采购需求</w:t>
            </w:r>
            <w:r>
              <w:rPr>
                <w:rFonts w:hint="eastAsia"/>
                <w:b/>
                <w:bCs/>
              </w:rPr>
              <w:t>文件要求</w:t>
            </w:r>
          </w:p>
        </w:tc>
        <w:tc>
          <w:tcPr>
            <w:tcW w:w="2715" w:type="dxa"/>
            <w:vAlign w:val="center"/>
          </w:tcPr>
          <w:p>
            <w:pPr>
              <w:bidi w:val="0"/>
              <w:jc w:val="center"/>
              <w:rPr>
                <w:rFonts w:hint="eastAsia"/>
                <w:b/>
                <w:bCs/>
              </w:rPr>
            </w:pPr>
            <w:r>
              <w:rPr>
                <w:rFonts w:hint="eastAsia"/>
                <w:b/>
                <w:bCs/>
              </w:rPr>
              <w:t>投标响应</w:t>
            </w:r>
          </w:p>
        </w:tc>
        <w:tc>
          <w:tcPr>
            <w:tcW w:w="1245" w:type="dxa"/>
            <w:vAlign w:val="center"/>
          </w:tcPr>
          <w:p>
            <w:pPr>
              <w:bidi w:val="0"/>
              <w:jc w:val="center"/>
              <w:rPr>
                <w:rFonts w:hint="eastAsia"/>
                <w:b/>
                <w:bCs/>
              </w:rPr>
            </w:pPr>
            <w:r>
              <w:rPr>
                <w:rFonts w:hint="eastAsia"/>
                <w:b/>
                <w:bCs/>
              </w:rPr>
              <w:t>是否偏离</w:t>
            </w:r>
          </w:p>
        </w:tc>
        <w:tc>
          <w:tcPr>
            <w:tcW w:w="951" w:type="dxa"/>
            <w:vAlign w:val="center"/>
          </w:tcPr>
          <w:p>
            <w:pPr>
              <w:bidi w:val="0"/>
              <w:jc w:val="center"/>
              <w:rPr>
                <w:rFonts w:hint="eastAsia"/>
                <w:b/>
                <w:bCs/>
              </w:rPr>
            </w:pPr>
            <w:r>
              <w:rPr>
                <w:rFonts w:hint="eastAsia"/>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9" w:hRule="atLeast"/>
          <w:jc w:val="center"/>
        </w:trPr>
        <w:tc>
          <w:tcPr>
            <w:tcW w:w="1125" w:type="dxa"/>
            <w:vAlign w:val="center"/>
          </w:tcPr>
          <w:p>
            <w:pPr>
              <w:bidi w:val="0"/>
              <w:jc w:val="center"/>
              <w:rPr>
                <w:rFonts w:hint="default"/>
                <w:lang w:val="en-US" w:eastAsia="zh-CN"/>
              </w:rPr>
            </w:pPr>
          </w:p>
        </w:tc>
        <w:tc>
          <w:tcPr>
            <w:tcW w:w="2762" w:type="dxa"/>
            <w:vAlign w:val="center"/>
          </w:tcPr>
          <w:p>
            <w:pPr>
              <w:shd w:val="clear"/>
              <w:spacing w:line="480" w:lineRule="exact"/>
              <w:jc w:val="left"/>
              <w:rPr>
                <w:rFonts w:hint="eastAsia"/>
              </w:rPr>
            </w:pPr>
          </w:p>
        </w:tc>
        <w:tc>
          <w:tcPr>
            <w:tcW w:w="2715" w:type="dxa"/>
            <w:vAlign w:val="center"/>
          </w:tcPr>
          <w:p>
            <w:pPr>
              <w:shd w:val="clear"/>
              <w:spacing w:line="480" w:lineRule="exact"/>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bl>
    <w:p>
      <w:pPr>
        <w:rPr>
          <w:rFonts w:hint="eastAsia"/>
          <w:lang w:val="en-US" w:eastAsia="zh-CN"/>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lang w:val="en-US" w:eastAsia="zh-CN"/>
        </w:rPr>
      </w:pPr>
      <w:bookmarkStart w:id="35" w:name="_Toc32721_WPSOffice_Level1"/>
      <w:r>
        <w:rPr>
          <w:rFonts w:hint="eastAsia"/>
          <w:lang w:val="en-US" w:eastAsia="zh-CN"/>
        </w:rPr>
        <w:t>报价单位资格证明文件</w:t>
      </w:r>
      <w:bookmarkEnd w:id="35"/>
    </w:p>
    <w:p>
      <w:pPr>
        <w:pStyle w:val="4"/>
        <w:numPr>
          <w:ilvl w:val="1"/>
          <w:numId w:val="1"/>
        </w:numPr>
        <w:bidi w:val="0"/>
        <w:ind w:left="647" w:leftChars="0" w:hanging="647" w:firstLineChars="0"/>
        <w:jc w:val="left"/>
        <w:rPr>
          <w:rFonts w:hint="eastAsia"/>
        </w:rPr>
      </w:pPr>
      <w:bookmarkStart w:id="36" w:name="_Toc16132_WPSOffice_Level2"/>
      <w:r>
        <w:rPr>
          <w:rFonts w:hint="eastAsia"/>
          <w:lang w:eastAsia="zh-CN"/>
        </w:rPr>
        <w:t>资格申明信</w:t>
      </w:r>
      <w:bookmarkEnd w:id="36"/>
    </w:p>
    <w:p>
      <w:pPr>
        <w:spacing w:line="560" w:lineRule="exact"/>
        <w:rPr>
          <w:rFonts w:ascii="宋体" w:hAnsi="宋体" w:cs="宋体"/>
        </w:rPr>
      </w:pPr>
      <w:r>
        <w:rPr>
          <w:rFonts w:hint="eastAsia" w:ascii="宋体" w:hAnsi="宋体" w:cs="宋体"/>
        </w:rPr>
        <w:t>致:三亚市信息化基础设施投资建设发展有限公司</w:t>
      </w:r>
    </w:p>
    <w:p>
      <w:pPr>
        <w:spacing w:line="560" w:lineRule="exact"/>
        <w:ind w:firstLine="576"/>
        <w:rPr>
          <w:rFonts w:ascii="宋体" w:hAnsi="宋体" w:cs="宋体"/>
        </w:rPr>
      </w:pPr>
      <w:r>
        <w:rPr>
          <w:rFonts w:hint="eastAsia" w:ascii="宋体" w:hAnsi="宋体" w:cs="宋体"/>
        </w:rPr>
        <w:t>为响应你方组织的</w:t>
      </w:r>
      <w:r>
        <w:rPr>
          <w:rFonts w:hint="eastAsia" w:ascii="宋体" w:hAnsi="宋体" w:cs="宋体"/>
          <w:u w:val="single"/>
          <w:lang w:eastAsia="zh-CN"/>
        </w:rPr>
        <w:t>IT设备运维项目（基础系统一包、应用系统二包）</w:t>
      </w:r>
      <w:r>
        <w:rPr>
          <w:rFonts w:hint="eastAsia" w:ascii="宋体" w:hAnsi="宋体" w:cs="宋体"/>
        </w:rPr>
        <w:t>采购项目的招标活动,我方愿意参与投标。</w:t>
      </w:r>
    </w:p>
    <w:p>
      <w:pPr>
        <w:spacing w:line="560" w:lineRule="exact"/>
        <w:ind w:firstLine="576"/>
        <w:rPr>
          <w:rFonts w:ascii="宋体" w:hAnsi="宋体" w:cs="宋体"/>
        </w:rPr>
      </w:pPr>
      <w:r>
        <w:rPr>
          <w:rFonts w:hint="eastAsia" w:ascii="宋体" w:hAnsi="宋体" w:cs="宋体"/>
        </w:rPr>
        <w:t>我方在法律、财务和运作上是符合</w:t>
      </w:r>
      <w:r>
        <w:rPr>
          <w:rFonts w:hint="eastAsia" w:ascii="宋体" w:hAnsi="宋体" w:cs="宋体"/>
          <w:lang w:eastAsia="zh-CN"/>
        </w:rPr>
        <w:t>采购</w:t>
      </w:r>
      <w:r>
        <w:rPr>
          <w:rFonts w:hint="eastAsia" w:ascii="宋体" w:hAnsi="宋体" w:cs="宋体"/>
        </w:rPr>
        <w:t>文件对投标人的资格要求,提交所有文件和全部说明是真实的和正确的。</w:t>
      </w:r>
    </w:p>
    <w:p>
      <w:pPr>
        <w:spacing w:line="560" w:lineRule="exact"/>
        <w:ind w:firstLine="576"/>
        <w:rPr>
          <w:rFonts w:ascii="宋体" w:hAnsi="宋体" w:cs="宋体"/>
        </w:rPr>
      </w:pPr>
      <w:r>
        <w:rPr>
          <w:rFonts w:hint="eastAsia" w:ascii="宋体" w:hAnsi="宋体" w:cs="宋体"/>
        </w:rPr>
        <w:t>我方理解你方可能还要求提供更进一步的资格资料,并愿意应你方的要求提交。</w:t>
      </w:r>
    </w:p>
    <w:p>
      <w:pPr>
        <w:spacing w:line="500" w:lineRule="exact"/>
        <w:ind w:firstLine="576"/>
        <w:rPr>
          <w:rFonts w:ascii="宋体" w:hAnsi="宋体" w:cs="宋体"/>
        </w:rPr>
      </w:pPr>
    </w:p>
    <w:p>
      <w:pPr>
        <w:pStyle w:val="5"/>
        <w:spacing w:line="600" w:lineRule="exact"/>
        <w:ind w:firstLineChars="175"/>
        <w:rPr>
          <w:rFonts w:ascii="宋体" w:hAnsi="宋体" w:eastAsia="宋体" w:cs="宋体"/>
          <w:szCs w:val="24"/>
        </w:rPr>
      </w:pPr>
    </w:p>
    <w:p>
      <w:pPr>
        <w:pStyle w:val="5"/>
        <w:spacing w:line="600" w:lineRule="exact"/>
        <w:ind w:firstLineChars="175"/>
        <w:rPr>
          <w:rFonts w:ascii="宋体" w:hAnsi="宋体" w:eastAsia="宋体" w:cs="宋体"/>
          <w:szCs w:val="24"/>
        </w:rPr>
      </w:pPr>
    </w:p>
    <w:p>
      <w:pPr>
        <w:pStyle w:val="5"/>
        <w:spacing w:line="600" w:lineRule="exact"/>
        <w:ind w:firstLineChars="175"/>
        <w:rPr>
          <w:rFonts w:ascii="宋体" w:hAnsi="宋体" w:eastAsia="宋体" w:cs="宋体"/>
          <w:szCs w:val="24"/>
        </w:rPr>
      </w:pPr>
    </w:p>
    <w:p>
      <w:pPr>
        <w:pStyle w:val="5"/>
        <w:spacing w:line="600" w:lineRule="exact"/>
        <w:ind w:firstLineChars="175"/>
        <w:rPr>
          <w:rFonts w:ascii="宋体" w:hAnsi="宋体" w:eastAsia="宋体" w:cs="宋体"/>
          <w:szCs w:val="24"/>
        </w:rPr>
      </w:pPr>
    </w:p>
    <w:p>
      <w:pPr>
        <w:pStyle w:val="5"/>
        <w:ind w:firstLine="480"/>
        <w:rPr>
          <w:rFonts w:ascii="宋体" w:hAnsi="宋体" w:eastAsia="宋体" w:cs="宋体"/>
          <w:szCs w:val="24"/>
        </w:rPr>
      </w:pPr>
    </w:p>
    <w:p>
      <w:pPr>
        <w:pStyle w:val="28"/>
        <w:spacing w:line="560" w:lineRule="exact"/>
        <w:ind w:left="3400" w:hanging="3400"/>
        <w:jc w:val="left"/>
        <w:rPr>
          <w:rFonts w:hAnsi="宋体" w:eastAsia="宋体" w:cs="宋体"/>
          <w:sz w:val="24"/>
          <w:szCs w:val="24"/>
        </w:rPr>
      </w:pPr>
      <w:r>
        <w:rPr>
          <w:rFonts w:hint="eastAsia" w:hAnsi="宋体" w:eastAsia="宋体" w:cs="宋体"/>
          <w:sz w:val="24"/>
          <w:szCs w:val="24"/>
        </w:rPr>
        <w:t xml:space="preserve">      </w:t>
      </w:r>
      <w:r>
        <w:rPr>
          <w:rFonts w:hint="eastAsia" w:hAnsi="宋体" w:eastAsia="宋体" w:cs="宋体"/>
          <w:sz w:val="24"/>
          <w:szCs w:val="24"/>
          <w:lang w:val="en-US" w:eastAsia="zh-CN"/>
        </w:rPr>
        <w:t xml:space="preserve">                   </w:t>
      </w:r>
      <w:r>
        <w:rPr>
          <w:rFonts w:hint="eastAsia" w:hAnsi="宋体" w:eastAsia="宋体" w:cs="宋体"/>
          <w:sz w:val="24"/>
          <w:szCs w:val="24"/>
        </w:rPr>
        <w:t>投标人：</w:t>
      </w:r>
      <w:r>
        <w:rPr>
          <w:rFonts w:hint="eastAsia" w:hAnsi="宋体" w:eastAsia="宋体" w:cs="宋体"/>
          <w:iCs/>
          <w:sz w:val="24"/>
          <w:szCs w:val="21"/>
        </w:rPr>
        <w:t>（填写名称并盖章）</w:t>
      </w:r>
    </w:p>
    <w:p>
      <w:pPr>
        <w:pStyle w:val="28"/>
        <w:spacing w:line="560" w:lineRule="exact"/>
        <w:ind w:left="3400" w:hanging="3400"/>
        <w:jc w:val="left"/>
        <w:rPr>
          <w:rFonts w:hAnsi="宋体" w:eastAsia="宋体" w:cs="宋体"/>
          <w:sz w:val="24"/>
          <w:szCs w:val="24"/>
        </w:rPr>
      </w:pPr>
      <w:r>
        <w:rPr>
          <w:rFonts w:hint="eastAsia" w:hAnsi="宋体" w:eastAsia="宋体" w:cs="宋体"/>
          <w:sz w:val="24"/>
          <w:szCs w:val="24"/>
        </w:rPr>
        <w:t xml:space="preserve">                         法定代表人或被授权代表：</w:t>
      </w:r>
      <w:r>
        <w:rPr>
          <w:rFonts w:hint="eastAsia" w:hAnsi="宋体" w:eastAsia="宋体" w:cs="宋体"/>
          <w:iCs/>
          <w:sz w:val="24"/>
          <w:szCs w:val="21"/>
        </w:rPr>
        <w:t>（签字或盖章）</w:t>
      </w:r>
    </w:p>
    <w:p>
      <w:pPr>
        <w:pStyle w:val="28"/>
        <w:rPr>
          <w:rFonts w:hAnsi="宋体" w:eastAsia="宋体" w:cs="宋体"/>
          <w:b/>
          <w:sz w:val="21"/>
          <w:szCs w:val="21"/>
        </w:rPr>
      </w:pPr>
    </w:p>
    <w:p>
      <w:pPr>
        <w:pStyle w:val="28"/>
        <w:rPr>
          <w:rFonts w:hAnsi="宋体" w:eastAsia="宋体" w:cs="宋体"/>
          <w:sz w:val="24"/>
          <w:szCs w:val="24"/>
        </w:rPr>
      </w:pPr>
      <w:r>
        <w:rPr>
          <w:rFonts w:hint="eastAsia" w:hAnsi="宋体" w:eastAsia="宋体" w:cs="宋体"/>
          <w:sz w:val="24"/>
          <w:szCs w:val="24"/>
        </w:rPr>
        <w:t xml:space="preserve">                         日期：  2023  年  月  日</w:t>
      </w:r>
    </w:p>
    <w:p>
      <w:pPr>
        <w:rPr>
          <w:rFonts w:hint="eastAsia"/>
        </w:rPr>
      </w:pPr>
    </w:p>
    <w:p>
      <w:pPr>
        <w:pStyle w:val="4"/>
        <w:keepNext/>
        <w:keepLines/>
        <w:pageBreakBefore/>
        <w:widowControl w:val="0"/>
        <w:numPr>
          <w:ilvl w:val="1"/>
          <w:numId w:val="1"/>
        </w:numPr>
        <w:kinsoku/>
        <w:wordWrap/>
        <w:overflowPunct/>
        <w:topLinePunct w:val="0"/>
        <w:autoSpaceDE/>
        <w:autoSpaceDN/>
        <w:bidi w:val="0"/>
        <w:adjustRightInd/>
        <w:snapToGrid/>
        <w:ind w:left="646" w:leftChars="0" w:hanging="646" w:firstLineChars="0"/>
        <w:jc w:val="left"/>
        <w:textAlignment w:val="auto"/>
        <w:rPr>
          <w:rFonts w:hint="eastAsia"/>
        </w:rPr>
      </w:pPr>
      <w:bookmarkStart w:id="37" w:name="_Toc32721_WPSOffice_Level2"/>
      <w:r>
        <w:rPr>
          <w:rFonts w:hint="eastAsia"/>
        </w:rPr>
        <w:t>企业简介</w:t>
      </w:r>
      <w:bookmarkEnd w:id="37"/>
    </w:p>
    <w:p>
      <w:pPr>
        <w:rPr>
          <w:rFonts w:hint="eastAsia"/>
        </w:rPr>
      </w:pPr>
    </w:p>
    <w:p>
      <w:pPr>
        <w:pStyle w:val="4"/>
        <w:numPr>
          <w:ilvl w:val="1"/>
          <w:numId w:val="1"/>
        </w:numPr>
        <w:bidi w:val="0"/>
        <w:ind w:left="647" w:leftChars="0" w:hanging="647" w:firstLineChars="0"/>
        <w:jc w:val="left"/>
        <w:rPr>
          <w:rFonts w:hint="eastAsia"/>
        </w:rPr>
      </w:pPr>
      <w:bookmarkStart w:id="38" w:name="_Toc26061_WPSOffice_Level2"/>
      <w:r>
        <w:rPr>
          <w:rFonts w:hint="eastAsia"/>
        </w:rPr>
        <w:t>企业组织架构</w:t>
      </w:r>
      <w:bookmarkEnd w:id="38"/>
    </w:p>
    <w:p>
      <w:pPr>
        <w:rPr>
          <w:rFonts w:hint="eastAsia"/>
        </w:rPr>
      </w:pPr>
    </w:p>
    <w:p>
      <w:pPr>
        <w:pStyle w:val="4"/>
        <w:numPr>
          <w:ilvl w:val="1"/>
          <w:numId w:val="1"/>
        </w:numPr>
        <w:bidi w:val="0"/>
        <w:ind w:left="647" w:leftChars="0" w:hanging="647" w:firstLineChars="0"/>
        <w:jc w:val="left"/>
        <w:rPr>
          <w:rFonts w:hint="eastAsia"/>
        </w:rPr>
      </w:pPr>
      <w:bookmarkStart w:id="39" w:name="_Toc17696_WPSOffice_Level2"/>
      <w:r>
        <w:rPr>
          <w:rFonts w:hint="eastAsia"/>
        </w:rPr>
        <w:t>营业执照</w:t>
      </w:r>
      <w:bookmarkEnd w:id="39"/>
    </w:p>
    <w:p>
      <w:pPr>
        <w:rPr>
          <w:rFonts w:hint="eastAsia"/>
        </w:rPr>
      </w:pPr>
    </w:p>
    <w:p>
      <w:pPr>
        <w:pStyle w:val="4"/>
        <w:numPr>
          <w:ilvl w:val="1"/>
          <w:numId w:val="1"/>
        </w:numPr>
        <w:bidi w:val="0"/>
        <w:ind w:left="647" w:leftChars="0" w:hanging="647" w:firstLineChars="0"/>
        <w:jc w:val="left"/>
        <w:rPr>
          <w:rFonts w:hint="eastAsia"/>
        </w:rPr>
      </w:pPr>
      <w:bookmarkStart w:id="40" w:name="_Toc1228_WPSOffice_Level2"/>
      <w:r>
        <w:rPr>
          <w:rFonts w:hint="eastAsia"/>
        </w:rPr>
        <w:t>资质证书</w:t>
      </w:r>
      <w:bookmarkEnd w:id="40"/>
    </w:p>
    <w:p>
      <w:pPr>
        <w:rPr>
          <w:rFonts w:hint="eastAsia"/>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lang w:val="en-US" w:eastAsia="zh-CN"/>
        </w:rPr>
      </w:pPr>
      <w:bookmarkStart w:id="41" w:name="_Toc17696_WPSOffice_Level1"/>
      <w:r>
        <w:rPr>
          <w:rFonts w:hint="eastAsia"/>
          <w:lang w:val="en-US" w:eastAsia="zh-CN"/>
        </w:rPr>
        <w:t>项目服务团队一览表</w:t>
      </w:r>
      <w:bookmarkEnd w:id="41"/>
    </w:p>
    <w:p>
      <w:pPr>
        <w:rPr>
          <w:rFonts w:hint="eastAsia" w:ascii="宋体" w:hAnsi="宋体" w:eastAsia="宋体" w:cs="宋体"/>
          <w:b/>
          <w:bCs/>
          <w:color w:val="auto"/>
          <w:kern w:val="2"/>
          <w:sz w:val="24"/>
          <w:szCs w:val="24"/>
          <w:highlight w:val="none"/>
          <w:lang w:val="en-US" w:eastAsia="zh-CN" w:bidi="ar-SA"/>
        </w:rPr>
      </w:pPr>
    </w:p>
    <w:p>
      <w:pPr>
        <w:bidi w:val="0"/>
        <w:rPr>
          <w:rFonts w:hint="eastAsia"/>
        </w:rPr>
      </w:pPr>
    </w:p>
    <w:tbl>
      <w:tblPr>
        <w:tblStyle w:val="11"/>
        <w:tblW w:w="87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203"/>
        <w:gridCol w:w="956"/>
        <w:gridCol w:w="1230"/>
        <w:gridCol w:w="1230"/>
        <w:gridCol w:w="1366"/>
        <w:gridCol w:w="1230"/>
        <w:gridCol w:w="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7" w:hRule="atLeast"/>
        </w:trPr>
        <w:tc>
          <w:tcPr>
            <w:tcW w:w="6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Times New Roman"/>
                <w:b/>
                <w:color w:val="auto"/>
                <w:highlight w:val="none"/>
              </w:rPr>
            </w:pPr>
            <w:r>
              <w:rPr>
                <w:rFonts w:hint="eastAsia" w:ascii="宋体" w:hAnsi="宋体" w:eastAsia="宋体" w:cs="Times New Roman"/>
                <w:b/>
                <w:color w:val="auto"/>
                <w:highlight w:val="none"/>
              </w:rPr>
              <w:t>序号</w:t>
            </w:r>
          </w:p>
        </w:tc>
        <w:tc>
          <w:tcPr>
            <w:tcW w:w="120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Times New Roman"/>
                <w:b/>
                <w:color w:val="auto"/>
                <w:highlight w:val="none"/>
              </w:rPr>
            </w:pPr>
            <w:r>
              <w:rPr>
                <w:rFonts w:hint="eastAsia" w:ascii="宋体" w:hAnsi="宋体" w:eastAsia="宋体" w:cs="Times New Roman"/>
                <w:b/>
                <w:color w:val="auto"/>
                <w:highlight w:val="none"/>
              </w:rPr>
              <w:t>姓名</w:t>
            </w:r>
          </w:p>
        </w:tc>
        <w:tc>
          <w:tcPr>
            <w:tcW w:w="9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Times New Roman"/>
                <w:b/>
                <w:color w:val="auto"/>
                <w:highlight w:val="none"/>
              </w:rPr>
            </w:pPr>
            <w:r>
              <w:rPr>
                <w:rFonts w:hint="eastAsia" w:ascii="宋体" w:hAnsi="宋体" w:eastAsia="宋体" w:cs="Times New Roman"/>
                <w:b/>
                <w:color w:val="auto"/>
                <w:highlight w:val="none"/>
              </w:rPr>
              <w:t>性别</w:t>
            </w:r>
          </w:p>
        </w:tc>
        <w:tc>
          <w:tcPr>
            <w:tcW w:w="12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Times New Roman"/>
                <w:b/>
                <w:color w:val="auto"/>
                <w:highlight w:val="none"/>
              </w:rPr>
            </w:pPr>
            <w:r>
              <w:rPr>
                <w:rFonts w:hint="eastAsia" w:ascii="宋体" w:hAnsi="宋体" w:eastAsia="宋体" w:cs="Times New Roman"/>
                <w:b/>
                <w:color w:val="auto"/>
                <w:highlight w:val="none"/>
              </w:rPr>
              <w:t>学历</w:t>
            </w:r>
          </w:p>
        </w:tc>
        <w:tc>
          <w:tcPr>
            <w:tcW w:w="12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Times New Roman"/>
                <w:b/>
                <w:color w:val="auto"/>
                <w:highlight w:val="none"/>
              </w:rPr>
            </w:pPr>
            <w:r>
              <w:rPr>
                <w:rFonts w:hint="eastAsia" w:ascii="宋体" w:hAnsi="宋体" w:eastAsia="宋体" w:cs="Times New Roman"/>
                <w:b/>
                <w:color w:val="auto"/>
                <w:highlight w:val="none"/>
              </w:rPr>
              <w:t>技术职称</w:t>
            </w:r>
          </w:p>
        </w:tc>
        <w:tc>
          <w:tcPr>
            <w:tcW w:w="136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Times New Roman"/>
                <w:b/>
                <w:color w:val="auto"/>
                <w:highlight w:val="none"/>
              </w:rPr>
            </w:pPr>
            <w:r>
              <w:rPr>
                <w:rFonts w:hint="eastAsia" w:ascii="宋体" w:hAnsi="宋体" w:eastAsia="宋体" w:cs="Times New Roman"/>
                <w:b/>
                <w:color w:val="auto"/>
                <w:highlight w:val="none"/>
              </w:rPr>
              <w:t>经验年限</w:t>
            </w:r>
          </w:p>
        </w:tc>
        <w:tc>
          <w:tcPr>
            <w:tcW w:w="12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Times New Roman"/>
                <w:b/>
                <w:color w:val="auto"/>
                <w:highlight w:val="none"/>
              </w:rPr>
            </w:pPr>
            <w:r>
              <w:rPr>
                <w:rFonts w:hint="eastAsia" w:ascii="宋体" w:hAnsi="宋体" w:eastAsia="宋体" w:cs="Times New Roman"/>
                <w:b/>
                <w:color w:val="auto"/>
                <w:highlight w:val="none"/>
              </w:rPr>
              <w:t>本项目担任职务</w:t>
            </w:r>
          </w:p>
        </w:tc>
        <w:tc>
          <w:tcPr>
            <w:tcW w:w="8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Times New Roman"/>
                <w:b/>
                <w:color w:val="auto"/>
                <w:highlight w:val="none"/>
              </w:rPr>
            </w:pPr>
            <w:r>
              <w:rPr>
                <w:rFonts w:hint="eastAsia" w:ascii="宋体" w:hAnsi="宋体" w:eastAsia="宋体" w:cs="Times New Roman"/>
                <w:b/>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67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0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95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宋体" w:hAnsi="宋体" w:eastAsia="宋体" w:cs="Times New Roman"/>
                <w:b/>
                <w:color w:val="auto"/>
                <w:highlight w:val="none"/>
              </w:rPr>
            </w:pPr>
          </w:p>
        </w:tc>
        <w:tc>
          <w:tcPr>
            <w:tcW w:w="136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Times New Roman"/>
                <w:b/>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Times New Roman"/>
                <w:b/>
                <w:color w:val="auto"/>
                <w:highlight w:val="none"/>
              </w:rPr>
            </w:pPr>
          </w:p>
        </w:tc>
        <w:tc>
          <w:tcPr>
            <w:tcW w:w="82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67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0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95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36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82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67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0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95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36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82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67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0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95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36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82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67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0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95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36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82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67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0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95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36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82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r>
    </w:tbl>
    <w:p>
      <w:pPr>
        <w:snapToGrid w:val="0"/>
        <w:spacing w:line="360" w:lineRule="auto"/>
        <w:rPr>
          <w:rFonts w:ascii="宋体" w:hAnsi="宋体" w:eastAsia="宋体" w:cs="Times New Roman"/>
          <w:color w:val="auto"/>
          <w:sz w:val="24"/>
          <w:highlight w:val="none"/>
        </w:rPr>
      </w:pPr>
    </w:p>
    <w:p>
      <w:pPr>
        <w:pStyle w:val="16"/>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报价单位：</w:t>
      </w:r>
      <w:r>
        <w:rPr>
          <w:rFonts w:hint="eastAsia" w:ascii="宋体" w:hAnsi="宋体" w:eastAsia="宋体" w:cs="宋体"/>
          <w:color w:val="auto"/>
          <w:sz w:val="24"/>
          <w:szCs w:val="24"/>
          <w:highlight w:val="none"/>
          <w:u w:val="single"/>
        </w:rPr>
        <w:t xml:space="preserve"> （公章）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ab/>
      </w:r>
    </w:p>
    <w:p>
      <w:pPr>
        <w:pStyle w:val="16"/>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sz w:val="24"/>
          <w:szCs w:val="24"/>
          <w:highlight w:val="none"/>
          <w:u w:val="single"/>
        </w:rPr>
        <w:t xml:space="preserve"> （签字或盖章）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ab/>
      </w:r>
    </w:p>
    <w:p>
      <w:pPr>
        <w:pStyle w:val="16"/>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ascii="宋体" w:hAnsi="宋体" w:eastAsia="宋体" w:cs="宋体"/>
          <w:color w:val="auto"/>
          <w:kern w:val="0"/>
          <w:sz w:val="24"/>
          <w:szCs w:val="24"/>
          <w:highlight w:val="none"/>
          <w:u w:val="single"/>
        </w:rPr>
        <w:t xml:space="preserve">  年</w:t>
      </w:r>
      <w:r>
        <w:rPr>
          <w:rFonts w:hint="eastAsia" w:ascii="宋体" w:hAnsi="宋体" w:eastAsia="宋体" w:cs="宋体"/>
          <w:color w:val="auto"/>
          <w:kern w:val="0"/>
          <w:sz w:val="24"/>
          <w:szCs w:val="24"/>
          <w:highlight w:val="none"/>
          <w:u w:val="single"/>
          <w:lang w:val="en-US" w:eastAsia="zh-CN"/>
        </w:rPr>
        <w:t xml:space="preserve">    </w:t>
      </w:r>
      <w:r>
        <w:rPr>
          <w:rFonts w:ascii="宋体" w:hAnsi="宋体" w:eastAsia="宋体" w:cs="宋体"/>
          <w:color w:val="auto"/>
          <w:kern w:val="0"/>
          <w:sz w:val="24"/>
          <w:szCs w:val="24"/>
          <w:highlight w:val="none"/>
          <w:u w:val="single"/>
        </w:rPr>
        <w:t xml:space="preserve">  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日</w:t>
      </w:r>
      <w:r>
        <w:rPr>
          <w:rFonts w:hint="eastAsia" w:ascii="宋体" w:hAnsi="宋体" w:eastAsia="宋体" w:cs="宋体"/>
          <w:color w:val="auto"/>
          <w:sz w:val="24"/>
          <w:szCs w:val="24"/>
          <w:highlight w:val="none"/>
          <w:u w:val="single"/>
          <w:lang w:val="en-US" w:eastAsia="zh-CN"/>
        </w:rPr>
        <w:t xml:space="preserve">                </w:t>
      </w:r>
    </w:p>
    <w:p>
      <w:pPr>
        <w:widowControl w:val="0"/>
        <w:spacing w:line="360" w:lineRule="auto"/>
        <w:ind w:firstLine="480" w:firstLineChars="200"/>
        <w:jc w:val="both"/>
        <w:rPr>
          <w:rFonts w:hint="eastAsia" w:ascii="宋体" w:hAnsi="宋体" w:eastAsia="宋体" w:cs="Times New Roman"/>
          <w:color w:val="auto"/>
          <w:kern w:val="2"/>
          <w:sz w:val="24"/>
          <w:szCs w:val="24"/>
          <w:highlight w:val="none"/>
          <w:lang w:val="en-US" w:eastAsia="zh-CN" w:bidi="ar-SA"/>
        </w:rPr>
      </w:pPr>
    </w:p>
    <w:p>
      <w:pPr>
        <w:widowControl w:val="0"/>
        <w:spacing w:line="360" w:lineRule="auto"/>
        <w:ind w:firstLine="480" w:firstLineChars="200"/>
        <w:jc w:val="both"/>
        <w:rPr>
          <w:rFonts w:hint="eastAsia" w:ascii="宋体" w:hAnsi="宋体" w:eastAsia="宋体" w:cs="Times New Roman"/>
          <w:color w:val="auto"/>
          <w:kern w:val="2"/>
          <w:sz w:val="24"/>
          <w:szCs w:val="24"/>
          <w:highlight w:val="none"/>
          <w:lang w:val="en-US" w:eastAsia="zh-CN" w:bidi="ar-SA"/>
        </w:rPr>
      </w:pPr>
    </w:p>
    <w:p>
      <w:pPr>
        <w:widowControl w:val="0"/>
        <w:spacing w:line="360" w:lineRule="auto"/>
        <w:ind w:firstLine="480" w:firstLineChars="200"/>
        <w:jc w:val="both"/>
        <w:rPr>
          <w:rFonts w:hint="eastAsia" w:ascii="宋体" w:hAnsi="宋体" w:eastAsia="宋体" w:cs="Times New Roman"/>
          <w:color w:val="auto"/>
          <w:kern w:val="2"/>
          <w:sz w:val="24"/>
          <w:szCs w:val="24"/>
          <w:highlight w:val="none"/>
          <w:lang w:val="en-US" w:eastAsia="zh-CN" w:bidi="ar-SA"/>
        </w:rPr>
      </w:pPr>
    </w:p>
    <w:p>
      <w:pPr>
        <w:widowControl w:val="0"/>
        <w:spacing w:line="360" w:lineRule="auto"/>
        <w:ind w:firstLine="480" w:firstLineChars="200"/>
        <w:jc w:val="both"/>
        <w:rPr>
          <w:rFonts w:hint="eastAsia" w:ascii="宋体" w:hAnsi="宋体" w:eastAsia="宋体" w:cs="Times New Roman"/>
          <w:color w:val="auto"/>
          <w:kern w:val="2"/>
          <w:sz w:val="24"/>
          <w:szCs w:val="24"/>
          <w:highlight w:val="none"/>
          <w:lang w:val="en-US" w:eastAsia="zh-CN" w:bidi="ar-SA"/>
        </w:rPr>
      </w:pPr>
    </w:p>
    <w:p>
      <w:pPr>
        <w:widowControl w:val="0"/>
        <w:spacing w:line="360" w:lineRule="auto"/>
        <w:ind w:firstLine="480" w:firstLineChars="200"/>
        <w:jc w:val="both"/>
        <w:rPr>
          <w:rFonts w:hint="eastAsia" w:ascii="宋体" w:hAnsi="宋体" w:eastAsia="宋体" w:cs="Times New Roman"/>
          <w:color w:val="auto"/>
          <w:kern w:val="2"/>
          <w:sz w:val="24"/>
          <w:szCs w:val="24"/>
          <w:highlight w:val="none"/>
          <w:lang w:val="en-US" w:eastAsia="zh-CN" w:bidi="ar-SA"/>
        </w:rPr>
      </w:pPr>
    </w:p>
    <w:p>
      <w:pPr>
        <w:widowControl w:val="0"/>
        <w:spacing w:line="360" w:lineRule="auto"/>
        <w:ind w:firstLine="422" w:firstLineChars="200"/>
        <w:jc w:val="both"/>
        <w:rPr>
          <w:rFonts w:hint="eastAsia" w:ascii="宋体" w:hAnsi="宋体" w:eastAsia="宋体" w:cs="Times New Roman"/>
          <w:b/>
          <w:bCs/>
          <w:color w:val="auto"/>
          <w:kern w:val="2"/>
          <w:sz w:val="21"/>
          <w:szCs w:val="21"/>
          <w:highlight w:val="none"/>
          <w:lang w:val="en-US" w:eastAsia="zh-CN" w:bidi="ar-SA"/>
        </w:rPr>
      </w:pPr>
      <w:r>
        <w:rPr>
          <w:rFonts w:hint="eastAsia" w:ascii="宋体" w:hAnsi="宋体" w:eastAsia="宋体" w:cs="Times New Roman"/>
          <w:b/>
          <w:bCs/>
          <w:color w:val="auto"/>
          <w:kern w:val="2"/>
          <w:sz w:val="21"/>
          <w:szCs w:val="21"/>
          <w:highlight w:val="none"/>
          <w:lang w:val="en-US" w:eastAsia="zh-CN" w:bidi="ar-SA"/>
        </w:rPr>
        <w:t>注：1、在此表后面按顺序附上项目服务团队人员社保证明及相关证书。</w:t>
      </w:r>
    </w:p>
    <w:p>
      <w:pPr>
        <w:rPr>
          <w:rFonts w:hint="eastAsia"/>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42" w:name="_Toc1228_WPSOffice_Level1"/>
      <w:r>
        <w:rPr>
          <w:rFonts w:hint="eastAsia"/>
        </w:rPr>
        <w:t>诚信承诺书</w:t>
      </w:r>
      <w:bookmarkEnd w:id="42"/>
    </w:p>
    <w:p>
      <w:pPr>
        <w:pStyle w:val="17"/>
        <w:ind w:firstLine="0" w:firstLineChars="0"/>
        <w:jc w:val="center"/>
        <w:rPr>
          <w:rFonts w:hint="eastAsia" w:ascii="宋体" w:hAnsi="宋体" w:eastAsia="宋体" w:cs="宋体"/>
          <w:b/>
          <w:bCs/>
          <w:color w:val="000000"/>
          <w:kern w:val="0"/>
          <w:sz w:val="24"/>
          <w:szCs w:val="24"/>
          <w:highlight w:val="none"/>
        </w:rPr>
      </w:pPr>
    </w:p>
    <w:p>
      <w:pPr>
        <w:autoSpaceDE w:val="0"/>
        <w:autoSpaceDN w:val="0"/>
        <w:spacing w:line="360" w:lineRule="auto"/>
        <w:rPr>
          <w:rFonts w:hint="eastAsia" w:ascii="宋体" w:hAnsi="宋体" w:eastAsia="宋体" w:cs="宋体"/>
          <w:kern w:val="0"/>
          <w:sz w:val="24"/>
          <w:szCs w:val="24"/>
          <w:highlight w:val="none"/>
        </w:rPr>
      </w:pPr>
      <w:r>
        <w:rPr>
          <w:rFonts w:hint="eastAsia" w:ascii="宋体" w:hAnsi="宋体" w:eastAsia="宋体" w:cs="宋体"/>
          <w:b/>
          <w:kern w:val="0"/>
          <w:sz w:val="24"/>
          <w:szCs w:val="24"/>
          <w:highlight w:val="none"/>
          <w:u w:val="single"/>
          <w:lang w:eastAsia="zh-CN"/>
        </w:rPr>
        <w:t>三亚市信息化基础设施投资建设发展有限公司</w:t>
      </w:r>
      <w:r>
        <w:rPr>
          <w:rFonts w:hint="eastAsia" w:ascii="宋体" w:hAnsi="宋体" w:eastAsia="宋体" w:cs="宋体"/>
          <w:kern w:val="0"/>
          <w:sz w:val="24"/>
          <w:szCs w:val="24"/>
          <w:highlight w:val="none"/>
        </w:rPr>
        <w:t>：</w:t>
      </w:r>
    </w:p>
    <w:p>
      <w:pPr>
        <w:autoSpaceDE w:val="0"/>
        <w:autoSpaceDN w:val="0"/>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我方就本次报价活动向贵方郑重承诺：</w:t>
      </w:r>
    </w:p>
    <w:p>
      <w:pPr>
        <w:autoSpaceDE w:val="0"/>
        <w:autoSpaceDN w:val="0"/>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一、我们已经充分理解了采购文件规定的所有采购要求和中标条件没有任何异议。</w:t>
      </w:r>
    </w:p>
    <w:p>
      <w:pPr>
        <w:autoSpaceDE w:val="0"/>
        <w:autoSpaceDN w:val="0"/>
        <w:spacing w:line="360" w:lineRule="auto"/>
        <w:ind w:firstLine="440" w:firstLineChars="200"/>
        <w:rPr>
          <w:rFonts w:hint="eastAsia" w:ascii="宋体" w:hAnsi="宋体" w:eastAsia="宋体" w:cs="宋体"/>
          <w:kern w:val="0"/>
          <w:sz w:val="24"/>
          <w:szCs w:val="24"/>
          <w:highlight w:val="none"/>
        </w:rPr>
      </w:pPr>
      <w:r>
        <w:rPr>
          <w:rFonts w:hint="eastAsia" w:ascii="宋体" w:hAnsi="宋体" w:eastAsia="宋体" w:cs="宋体"/>
          <w:spacing w:val="-10"/>
          <w:kern w:val="0"/>
          <w:sz w:val="24"/>
          <w:szCs w:val="24"/>
          <w:highlight w:val="none"/>
        </w:rPr>
        <w:t>二、我们在报价文件</w:t>
      </w:r>
      <w:bookmarkStart w:id="66" w:name="_GoBack"/>
      <w:bookmarkEnd w:id="66"/>
      <w:r>
        <w:rPr>
          <w:rFonts w:hint="eastAsia" w:ascii="宋体" w:hAnsi="宋体" w:eastAsia="宋体" w:cs="宋体"/>
          <w:spacing w:val="-10"/>
          <w:kern w:val="0"/>
          <w:sz w:val="24"/>
          <w:szCs w:val="24"/>
          <w:highlight w:val="none"/>
        </w:rPr>
        <w:t>中提交的所有文件都是真实</w:t>
      </w:r>
      <w:r>
        <w:rPr>
          <w:rFonts w:hint="eastAsia" w:ascii="宋体" w:hAnsi="宋体" w:eastAsia="宋体" w:cs="宋体"/>
          <w:spacing w:val="-9"/>
          <w:kern w:val="0"/>
          <w:sz w:val="24"/>
          <w:szCs w:val="24"/>
          <w:highlight w:val="none"/>
        </w:rPr>
        <w:t>有效的；我们做出的所有技术响应都是真实可信、可以实现、并经得起验</w:t>
      </w:r>
      <w:r>
        <w:rPr>
          <w:rFonts w:hint="eastAsia" w:ascii="宋体" w:hAnsi="宋体" w:eastAsia="宋体" w:cs="宋体"/>
          <w:spacing w:val="-3"/>
          <w:kern w:val="0"/>
          <w:sz w:val="24"/>
          <w:szCs w:val="24"/>
          <w:highlight w:val="none"/>
        </w:rPr>
        <w:t>收检验的。我们保证所有的报价响应在报价有效期内不发生任何变更。</w:t>
      </w:r>
    </w:p>
    <w:p>
      <w:pPr>
        <w:autoSpaceDE w:val="0"/>
        <w:autoSpaceDN w:val="0"/>
        <w:spacing w:line="360" w:lineRule="auto"/>
        <w:ind w:firstLine="444" w:firstLineChars="200"/>
        <w:rPr>
          <w:rFonts w:hint="eastAsia" w:ascii="宋体" w:hAnsi="宋体" w:eastAsia="宋体" w:cs="宋体"/>
          <w:kern w:val="0"/>
          <w:sz w:val="24"/>
          <w:szCs w:val="24"/>
          <w:highlight w:val="none"/>
        </w:rPr>
      </w:pPr>
      <w:r>
        <w:rPr>
          <w:rFonts w:hint="eastAsia" w:ascii="宋体" w:hAnsi="宋体" w:eastAsia="宋体" w:cs="宋体"/>
          <w:spacing w:val="-9"/>
          <w:kern w:val="0"/>
          <w:sz w:val="24"/>
          <w:szCs w:val="24"/>
          <w:highlight w:val="none"/>
        </w:rPr>
        <w:t>三、我们的报价包含了履行合同所需的全部费用。不论何种原因</w:t>
      </w:r>
      <w:r>
        <w:rPr>
          <w:rFonts w:hint="eastAsia" w:ascii="宋体" w:hAnsi="宋体" w:eastAsia="宋体" w:cs="宋体"/>
          <w:spacing w:val="-3"/>
          <w:kern w:val="0"/>
          <w:sz w:val="24"/>
          <w:szCs w:val="24"/>
          <w:highlight w:val="none"/>
        </w:rPr>
        <w:t>造成的报价漏项损失，我方全部承担，不会提出任何增加费用的要求。</w:t>
      </w:r>
    </w:p>
    <w:p>
      <w:pPr>
        <w:autoSpaceDE w:val="0"/>
        <w:autoSpaceDN w:val="0"/>
        <w:spacing w:line="360" w:lineRule="auto"/>
        <w:ind w:firstLine="444" w:firstLineChars="200"/>
        <w:rPr>
          <w:rFonts w:hint="eastAsia" w:ascii="宋体" w:hAnsi="宋体" w:eastAsia="宋体" w:cs="宋体"/>
          <w:kern w:val="0"/>
          <w:sz w:val="24"/>
          <w:szCs w:val="24"/>
          <w:highlight w:val="none"/>
        </w:rPr>
      </w:pPr>
      <w:r>
        <w:rPr>
          <w:rFonts w:hint="eastAsia" w:ascii="宋体" w:hAnsi="宋体" w:eastAsia="宋体" w:cs="宋体"/>
          <w:spacing w:val="-9"/>
          <w:kern w:val="0"/>
          <w:sz w:val="24"/>
          <w:szCs w:val="24"/>
          <w:highlight w:val="none"/>
        </w:rPr>
        <w:t>四、我们知道，如果中标后放弃中标，不论原因何在，都是不诚信报价的行为，都会给采购项目造成损失。如果采购人将本合同授予我们，我</w:t>
      </w:r>
      <w:r>
        <w:rPr>
          <w:rFonts w:hint="eastAsia" w:ascii="宋体" w:hAnsi="宋体" w:eastAsia="宋体" w:cs="宋体"/>
          <w:spacing w:val="-3"/>
          <w:kern w:val="0"/>
          <w:sz w:val="24"/>
          <w:szCs w:val="24"/>
          <w:highlight w:val="none"/>
        </w:rPr>
        <w:t>们将承担所有的潜在合同风险，绝不以任何理由弃标。</w:t>
      </w:r>
    </w:p>
    <w:p>
      <w:pPr>
        <w:autoSpaceDE w:val="0"/>
        <w:autoSpaceDN w:val="0"/>
        <w:spacing w:line="360" w:lineRule="auto"/>
        <w:ind w:firstLine="448" w:firstLineChars="200"/>
        <w:rPr>
          <w:rFonts w:hint="eastAsia" w:ascii="宋体" w:hAnsi="宋体" w:eastAsia="宋体" w:cs="宋体"/>
          <w:kern w:val="0"/>
          <w:sz w:val="24"/>
          <w:szCs w:val="24"/>
          <w:highlight w:val="none"/>
        </w:rPr>
      </w:pPr>
      <w:r>
        <w:rPr>
          <w:rFonts w:hint="eastAsia" w:ascii="宋体" w:hAnsi="宋体" w:eastAsia="宋体" w:cs="宋体"/>
          <w:spacing w:val="-8"/>
          <w:kern w:val="0"/>
          <w:sz w:val="24"/>
          <w:szCs w:val="24"/>
          <w:highlight w:val="none"/>
        </w:rPr>
        <w:t>五、我们知道，中标后拒签或故意拖延签署合同、拒绝履行或故意拖</w:t>
      </w:r>
      <w:r>
        <w:rPr>
          <w:rFonts w:hint="eastAsia" w:ascii="宋体" w:hAnsi="宋体" w:eastAsia="宋体" w:cs="宋体"/>
          <w:spacing w:val="-9"/>
          <w:kern w:val="0"/>
          <w:sz w:val="24"/>
          <w:szCs w:val="24"/>
          <w:highlight w:val="none"/>
        </w:rPr>
        <w:t>延履行合同，不论原因何在，都是不诚信履约的行为。如果采购人将本合同授予我们，我们将如约在规定的期限内签署合同，在规定的期限内履行</w:t>
      </w:r>
      <w:r>
        <w:rPr>
          <w:rFonts w:hint="eastAsia" w:ascii="宋体" w:hAnsi="宋体" w:eastAsia="宋体" w:cs="宋体"/>
          <w:spacing w:val="-4"/>
          <w:kern w:val="0"/>
          <w:sz w:val="24"/>
          <w:szCs w:val="24"/>
          <w:highlight w:val="none"/>
        </w:rPr>
        <w:t>合同。</w:t>
      </w:r>
    </w:p>
    <w:p>
      <w:pPr>
        <w:autoSpaceDE w:val="0"/>
        <w:autoSpaceDN w:val="0"/>
        <w:spacing w:line="360" w:lineRule="auto"/>
        <w:ind w:firstLine="448" w:firstLineChars="200"/>
        <w:rPr>
          <w:rFonts w:hint="eastAsia" w:ascii="宋体" w:hAnsi="宋体" w:eastAsia="宋体" w:cs="宋体"/>
          <w:kern w:val="0"/>
          <w:sz w:val="24"/>
          <w:szCs w:val="24"/>
          <w:highlight w:val="none"/>
        </w:rPr>
      </w:pPr>
      <w:r>
        <w:rPr>
          <w:rFonts w:hint="eastAsia" w:ascii="宋体" w:hAnsi="宋体" w:eastAsia="宋体" w:cs="宋体"/>
          <w:spacing w:val="-8"/>
          <w:kern w:val="0"/>
          <w:sz w:val="24"/>
          <w:szCs w:val="24"/>
          <w:highlight w:val="none"/>
        </w:rPr>
        <w:t>六、我们声明：我方在溯往两年内的政府采购活动中，没有中标后放</w:t>
      </w:r>
      <w:r>
        <w:rPr>
          <w:rFonts w:hint="eastAsia" w:ascii="宋体" w:hAnsi="宋体" w:eastAsia="宋体" w:cs="宋体"/>
          <w:spacing w:val="-9"/>
          <w:kern w:val="0"/>
          <w:sz w:val="24"/>
          <w:szCs w:val="24"/>
          <w:highlight w:val="none"/>
        </w:rPr>
        <w:t>弃中标、拒签或故意拖延签署合同、拒绝履行或故意拖延履行合同的不诚</w:t>
      </w:r>
      <w:r>
        <w:rPr>
          <w:rFonts w:hint="eastAsia" w:ascii="宋体" w:hAnsi="宋体" w:eastAsia="宋体" w:cs="宋体"/>
          <w:spacing w:val="-3"/>
          <w:kern w:val="0"/>
          <w:sz w:val="24"/>
          <w:szCs w:val="24"/>
          <w:highlight w:val="none"/>
        </w:rPr>
        <w:t>信行为。</w:t>
      </w:r>
    </w:p>
    <w:p>
      <w:pPr>
        <w:autoSpaceDE w:val="0"/>
        <w:autoSpaceDN w:val="0"/>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360" w:lineRule="auto"/>
        <w:rPr>
          <w:rFonts w:hint="eastAsia" w:ascii="宋体" w:hAnsi="宋体" w:eastAsia="宋体" w:cs="宋体"/>
          <w:kern w:val="0"/>
          <w:sz w:val="24"/>
          <w:szCs w:val="24"/>
          <w:highlight w:val="none"/>
        </w:rPr>
      </w:pPr>
    </w:p>
    <w:p>
      <w:pPr>
        <w:autoSpaceDE w:val="0"/>
        <w:autoSpaceDN w:val="0"/>
        <w:spacing w:line="480" w:lineRule="auto"/>
        <w:ind w:left="0" w:leftChars="0" w:firstLine="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报价人：（填写名称并盖章）</w:t>
      </w:r>
    </w:p>
    <w:p>
      <w:pPr>
        <w:autoSpaceDE w:val="0"/>
        <w:autoSpaceDN w:val="0"/>
        <w:spacing w:line="480" w:lineRule="auto"/>
        <w:ind w:left="0" w:leftChars="0" w:firstLine="0" w:firstLineChars="0"/>
        <w:rPr>
          <w:rFonts w:hint="eastAsia" w:ascii="宋体" w:hAnsi="宋体" w:eastAsia="宋体" w:cs="宋体"/>
          <w:kern w:val="0"/>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kern w:val="0"/>
          <w:sz w:val="24"/>
          <w:szCs w:val="24"/>
          <w:highlight w:val="none"/>
        </w:rPr>
        <w:t>：（签字或盖章）</w:t>
      </w:r>
    </w:p>
    <w:p>
      <w:pPr>
        <w:autoSpaceDE w:val="0"/>
        <w:autoSpaceDN w:val="0"/>
        <w:spacing w:line="480" w:lineRule="auto"/>
        <w:ind w:left="0" w:leftChars="0" w:firstLine="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签署日期：      年  月  日</w:t>
      </w:r>
    </w:p>
    <w:p>
      <w:pPr>
        <w:pStyle w:val="17"/>
        <w:ind w:firstLine="0" w:firstLineChars="0"/>
        <w:rPr>
          <w:rFonts w:hint="eastAsia" w:ascii="宋体" w:hAnsi="宋体" w:eastAsia="宋体" w:cs="宋体"/>
          <w:color w:val="000000"/>
          <w:kern w:val="0"/>
          <w:sz w:val="24"/>
          <w:szCs w:val="24"/>
          <w:highlight w:val="none"/>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43" w:name="_Toc24016_WPSOffice_Level1"/>
      <w:r>
        <w:rPr>
          <w:rFonts w:hint="eastAsia"/>
        </w:rPr>
        <w:t>法定代表人授权委托书</w:t>
      </w:r>
      <w:bookmarkEnd w:id="43"/>
    </w:p>
    <w:p>
      <w:pPr>
        <w:pStyle w:val="17"/>
        <w:ind w:firstLine="0" w:firstLineChars="0"/>
        <w:jc w:val="center"/>
        <w:rPr>
          <w:rFonts w:hint="eastAsia" w:ascii="宋体" w:hAnsi="宋体" w:eastAsia="宋体" w:cs="宋体"/>
          <w:b/>
          <w:bCs/>
          <w:color w:val="000000"/>
          <w:kern w:val="0"/>
          <w:sz w:val="24"/>
          <w:szCs w:val="24"/>
          <w:highlight w:val="none"/>
        </w:rPr>
      </w:pPr>
    </w:p>
    <w:p>
      <w:pPr>
        <w:pStyle w:val="17"/>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本授权委托书声明：我</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u w:val="single"/>
        </w:rPr>
        <w:t>（姓名）</w:t>
      </w:r>
      <w:r>
        <w:rPr>
          <w:rFonts w:hint="eastAsia" w:ascii="宋体" w:hAnsi="宋体" w:eastAsia="宋体" w:cs="宋体"/>
          <w:color w:val="000000"/>
          <w:kern w:val="0"/>
          <w:sz w:val="24"/>
          <w:szCs w:val="24"/>
          <w:highlight w:val="none"/>
        </w:rPr>
        <w:t>系</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u w:val="single"/>
        </w:rPr>
        <w:t xml:space="preserve">  （报价单位名称）</w:t>
      </w:r>
      <w:r>
        <w:rPr>
          <w:rFonts w:hint="eastAsia" w:ascii="宋体" w:hAnsi="宋体" w:eastAsia="宋体" w:cs="宋体"/>
          <w:color w:val="000000"/>
          <w:kern w:val="0"/>
          <w:sz w:val="24"/>
          <w:szCs w:val="24"/>
          <w:highlight w:val="none"/>
        </w:rPr>
        <w:t>的法定代表人，现授权委托</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u w:val="single"/>
        </w:rPr>
        <w:t>（被授权人姓名及身份证号码）</w:t>
      </w:r>
      <w:r>
        <w:rPr>
          <w:rFonts w:hint="eastAsia" w:ascii="宋体" w:hAnsi="宋体" w:eastAsia="宋体" w:cs="宋体"/>
          <w:color w:val="000000"/>
          <w:kern w:val="0"/>
          <w:sz w:val="24"/>
          <w:szCs w:val="24"/>
          <w:highlight w:val="none"/>
        </w:rPr>
        <w:t>为我公司的代理人，以本公司的名义参加</w:t>
      </w:r>
      <w:r>
        <w:rPr>
          <w:rFonts w:hint="eastAsia" w:ascii="宋体" w:hAnsi="宋体" w:eastAsia="宋体" w:cs="宋体"/>
          <w:color w:val="000000"/>
          <w:kern w:val="0"/>
          <w:sz w:val="24"/>
          <w:szCs w:val="24"/>
          <w:highlight w:val="none"/>
          <w:lang w:eastAsia="zh-CN"/>
        </w:rPr>
        <w:t>三亚市信息化基础设施投资建设发展有限公司</w:t>
      </w:r>
      <w:r>
        <w:rPr>
          <w:rFonts w:hint="eastAsia" w:ascii="宋体" w:hAnsi="宋体" w:eastAsia="宋体" w:cs="宋体"/>
          <w:color w:val="000000"/>
          <w:kern w:val="0"/>
          <w:sz w:val="24"/>
          <w:szCs w:val="24"/>
          <w:highlight w:val="none"/>
        </w:rPr>
        <w:t>组织的项目名称为</w:t>
      </w:r>
      <w:r>
        <w:rPr>
          <w:rFonts w:hint="eastAsia" w:eastAsia="宋体" w:cs="宋体"/>
          <w:sz w:val="24"/>
          <w:szCs w:val="24"/>
          <w:highlight w:val="none"/>
          <w:u w:val="single"/>
          <w:lang w:eastAsia="zh-CN"/>
        </w:rPr>
        <w:t>IT设备运维项目（基础系统一包、应用系统二包）</w:t>
      </w:r>
      <w:r>
        <w:rPr>
          <w:rFonts w:hint="eastAsia" w:ascii="宋体" w:hAnsi="宋体" w:eastAsia="宋体" w:cs="宋体"/>
          <w:color w:val="000000"/>
          <w:kern w:val="0"/>
          <w:sz w:val="24"/>
          <w:szCs w:val="24"/>
          <w:highlight w:val="none"/>
        </w:rPr>
        <w:t>的采购活动，处理与本采购活动有关的一切事务。被授权人在报价及合同签订过程中所签署的一切文件，我均予以承认。</w:t>
      </w:r>
    </w:p>
    <w:p>
      <w:pPr>
        <w:pStyle w:val="17"/>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与本项目有关的质疑、投诉事项，我将亲自处理或另行特别授权。本授权委托书的效力自签署日起至合同履行完毕止。</w:t>
      </w:r>
    </w:p>
    <w:p>
      <w:pPr>
        <w:pStyle w:val="17"/>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被授权人无转委托权。特此委托。</w:t>
      </w:r>
    </w:p>
    <w:p>
      <w:pPr>
        <w:pStyle w:val="17"/>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本授权书于</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rPr>
        <w:t>年</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rPr>
        <w:t>月</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rPr>
        <w:t>日签字生效，特此证明。</w:t>
      </w:r>
    </w:p>
    <w:p>
      <w:pPr>
        <w:pStyle w:val="17"/>
        <w:ind w:firstLine="0" w:firstLineChars="0"/>
        <w:rPr>
          <w:rFonts w:hint="eastAsia" w:ascii="宋体" w:hAnsi="宋体" w:eastAsia="宋体" w:cs="宋体"/>
          <w:color w:val="000000"/>
          <w:kern w:val="0"/>
          <w:sz w:val="24"/>
          <w:szCs w:val="24"/>
          <w:highlight w:val="none"/>
        </w:rPr>
      </w:pPr>
    </w:p>
    <w:p>
      <w:pPr>
        <w:pStyle w:val="17"/>
        <w:ind w:firstLine="0" w:firstLineChars="0"/>
        <w:rPr>
          <w:rFonts w:hint="eastAsia" w:ascii="宋体" w:hAnsi="宋体" w:eastAsia="宋体" w:cs="宋体"/>
          <w:color w:val="000000"/>
          <w:kern w:val="0"/>
          <w:sz w:val="24"/>
          <w:szCs w:val="24"/>
          <w:highlight w:val="none"/>
        </w:rPr>
      </w:pPr>
    </w:p>
    <w:p>
      <w:pPr>
        <w:pStyle w:val="17"/>
        <w:ind w:firstLine="0" w:firstLineChars="0"/>
        <w:rPr>
          <w:rFonts w:hint="eastAsia" w:ascii="宋体" w:hAnsi="宋体" w:eastAsia="宋体" w:cs="宋体"/>
          <w:color w:val="000000"/>
          <w:kern w:val="0"/>
          <w:sz w:val="24"/>
          <w:szCs w:val="24"/>
          <w:highlight w:val="none"/>
        </w:rPr>
      </w:pPr>
    </w:p>
    <w:p>
      <w:pPr>
        <w:pStyle w:val="17"/>
        <w:ind w:left="0" w:leftChars="0"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报价人：（填写名称并盖章）</w:t>
      </w:r>
    </w:p>
    <w:p>
      <w:pPr>
        <w:pStyle w:val="17"/>
        <w:ind w:left="0" w:leftChars="0"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法定代表人：（签字或盖章）</w:t>
      </w:r>
    </w:p>
    <w:p>
      <w:pPr>
        <w:pStyle w:val="17"/>
        <w:ind w:left="0" w:leftChars="0"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被授权人：（签字或盖章）</w:t>
      </w:r>
    </w:p>
    <w:p>
      <w:pPr>
        <w:pStyle w:val="17"/>
        <w:ind w:left="0" w:leftChars="0" w:firstLine="0" w:firstLineChars="0"/>
        <w:rPr>
          <w:rFonts w:hint="eastAsia" w:ascii="宋体" w:hAnsi="宋体" w:eastAsia="宋体" w:cs="宋体"/>
          <w:color w:val="000000"/>
          <w:kern w:val="0"/>
          <w:sz w:val="24"/>
          <w:szCs w:val="24"/>
          <w:highlight w:val="none"/>
        </w:rPr>
      </w:pPr>
      <w:r>
        <w:rPr>
          <w:rFonts w:hint="eastAsia" w:ascii="宋体" w:hAnsi="宋体" w:eastAsia="宋体" w:cs="宋体"/>
          <w:kern w:val="0"/>
          <w:sz w:val="24"/>
          <w:szCs w:val="24"/>
          <w:highlight w:val="none"/>
        </w:rPr>
        <w:t>日  期：      年  月  日</w:t>
      </w:r>
    </w:p>
    <w:p>
      <w:pPr>
        <w:pStyle w:val="17"/>
        <w:ind w:firstLine="0" w:firstLineChars="0"/>
        <w:rPr>
          <w:rFonts w:hint="eastAsia" w:ascii="宋体" w:hAnsi="宋体" w:eastAsia="宋体" w:cs="宋体"/>
          <w:color w:val="000000"/>
          <w:kern w:val="0"/>
          <w:sz w:val="24"/>
          <w:szCs w:val="24"/>
          <w:highlight w:val="none"/>
        </w:rPr>
      </w:pPr>
    </w:p>
    <w:p>
      <w:pPr>
        <w:pStyle w:val="17"/>
        <w:ind w:firstLine="0" w:firstLineChars="0"/>
        <w:rPr>
          <w:rFonts w:hint="default" w:ascii="宋体" w:hAnsi="宋体" w:eastAsia="宋体" w:cs="宋体"/>
          <w:color w:val="000000"/>
          <w:kern w:val="0"/>
          <w:sz w:val="24"/>
          <w:szCs w:val="24"/>
          <w:highlight w:val="none"/>
          <w:lang w:val="en-US" w:eastAsia="zh-CN"/>
        </w:rPr>
      </w:pPr>
      <w:r>
        <w:rPr>
          <w:rFonts w:hint="eastAsia" w:eastAsia="宋体" w:cs="宋体"/>
          <w:color w:val="000000"/>
          <w:kern w:val="0"/>
          <w:sz w:val="24"/>
          <w:szCs w:val="24"/>
          <w:highlight w:val="none"/>
          <w:lang w:val="en-US" w:eastAsia="zh-CN"/>
        </w:rPr>
        <w:t>联系人:                  联系方式：</w:t>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44" w:name="_Toc3607_WPSOffice_Level1"/>
      <w:r>
        <w:rPr>
          <w:rFonts w:hint="eastAsia"/>
        </w:rPr>
        <w:t>本地化的服务能力</w:t>
      </w:r>
      <w:bookmarkEnd w:id="44"/>
    </w:p>
    <w:p>
      <w:pPr>
        <w:pStyle w:val="17"/>
        <w:ind w:firstLine="0" w:firstLineChars="0"/>
        <w:rPr>
          <w:rFonts w:hint="eastAsia" w:ascii="宋体" w:hAnsi="宋体" w:eastAsia="宋体" w:cs="宋体"/>
          <w:color w:val="000000"/>
          <w:kern w:val="0"/>
          <w:sz w:val="24"/>
          <w:szCs w:val="24"/>
          <w:highlight w:val="none"/>
        </w:rPr>
      </w:pPr>
    </w:p>
    <w:p>
      <w:pPr>
        <w:bidi w:val="0"/>
        <w:jc w:val="center"/>
        <w:rPr>
          <w:rFonts w:hint="eastAsia"/>
          <w:b/>
          <w:bCs/>
          <w:sz w:val="32"/>
          <w:szCs w:val="32"/>
        </w:rPr>
      </w:pPr>
      <w:bookmarkStart w:id="45" w:name="_Toc3607_WPSOffice_Level2"/>
      <w:r>
        <w:rPr>
          <w:rFonts w:hint="eastAsia"/>
          <w:b/>
          <w:bCs/>
          <w:sz w:val="32"/>
          <w:szCs w:val="32"/>
        </w:rPr>
        <w:t>关于我司具备本地化服务能力说明</w:t>
      </w:r>
      <w:bookmarkEnd w:id="45"/>
    </w:p>
    <w:p>
      <w:pPr>
        <w:rPr>
          <w:rFonts w:hint="eastAsia" w:ascii="宋体" w:hAnsi="宋体" w:eastAsia="宋体" w:cs="宋体"/>
          <w:sz w:val="24"/>
          <w:szCs w:val="24"/>
        </w:rPr>
      </w:pPr>
    </w:p>
    <w:p>
      <w:pPr>
        <w:rPr>
          <w:rFonts w:hint="eastAsia" w:ascii="宋体" w:hAnsi="宋体" w:eastAsia="宋体" w:cs="宋体"/>
          <w:sz w:val="24"/>
          <w:szCs w:val="24"/>
        </w:rPr>
      </w:pPr>
    </w:p>
    <w:p>
      <w:pPr>
        <w:spacing w:line="480" w:lineRule="auto"/>
        <w:ind w:firstLine="0" w:firstLineChars="0"/>
        <w:rPr>
          <w:rFonts w:hint="eastAsia" w:ascii="宋体" w:hAnsi="宋体" w:eastAsia="宋体" w:cs="宋体"/>
          <w:sz w:val="24"/>
          <w:szCs w:val="24"/>
        </w:rPr>
      </w:pPr>
      <w:r>
        <w:rPr>
          <w:rFonts w:hint="eastAsia" w:ascii="宋体" w:hAnsi="宋体" w:eastAsia="宋体" w:cs="宋体"/>
          <w:sz w:val="24"/>
          <w:szCs w:val="24"/>
        </w:rPr>
        <w:t>致：三亚市信息化基础设施投资建设发展有限公司</w:t>
      </w:r>
    </w:p>
    <w:p>
      <w:pPr>
        <w:spacing w:line="480" w:lineRule="auto"/>
        <w:ind w:firstLine="420" w:firstLineChars="0"/>
        <w:rPr>
          <w:rFonts w:hint="eastAsia" w:ascii="宋体" w:hAnsi="宋体" w:eastAsia="宋体" w:cs="宋体"/>
          <w:sz w:val="24"/>
          <w:szCs w:val="24"/>
        </w:rPr>
      </w:pPr>
      <w:r>
        <w:rPr>
          <w:rFonts w:hint="eastAsia" w:ascii="宋体" w:hAnsi="宋体" w:eastAsia="宋体" w:cs="宋体"/>
          <w:sz w:val="24"/>
          <w:szCs w:val="24"/>
        </w:rPr>
        <w:t>我公司全称为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，成立时间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日，法定代表人为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，办公地址为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。我司</w:t>
      </w:r>
      <w:r>
        <w:rPr>
          <w:rFonts w:hint="eastAsia" w:ascii="宋体" w:hAnsi="宋体" w:eastAsia="宋体" w:cs="宋体"/>
          <w:sz w:val="24"/>
          <w:szCs w:val="24"/>
          <w:u w:val="single"/>
          <w:lang w:val="en-US" w:eastAsia="zh-CN"/>
        </w:rPr>
        <w:t xml:space="preserve">                                                                                                                                             （说明所具备的本地化服务能力）                                                        </w:t>
      </w:r>
      <w:r>
        <w:rPr>
          <w:rFonts w:hint="eastAsia" w:ascii="宋体" w:hAnsi="宋体" w:eastAsia="宋体" w:cs="宋体"/>
          <w:sz w:val="24"/>
          <w:szCs w:val="24"/>
        </w:rPr>
        <w:t>，在海南本地能够提供完善的本地化服务，特此说明！</w:t>
      </w:r>
    </w:p>
    <w:p>
      <w:pPr>
        <w:spacing w:line="480" w:lineRule="auto"/>
        <w:rPr>
          <w:rFonts w:hint="eastAsia" w:ascii="宋体" w:hAnsi="宋体" w:eastAsia="宋体" w:cs="宋体"/>
          <w:sz w:val="24"/>
          <w:szCs w:val="24"/>
        </w:rPr>
      </w:pPr>
    </w:p>
    <w:p>
      <w:pPr>
        <w:spacing w:line="480" w:lineRule="auto"/>
        <w:rPr>
          <w:rFonts w:hint="eastAsia" w:ascii="宋体" w:hAnsi="宋体" w:eastAsia="宋体" w:cs="宋体"/>
          <w:sz w:val="24"/>
          <w:szCs w:val="24"/>
        </w:rPr>
      </w:pPr>
    </w:p>
    <w:p>
      <w:pPr>
        <w:spacing w:line="480" w:lineRule="auto"/>
        <w:rPr>
          <w:rFonts w:hint="eastAsia" w:ascii="宋体" w:hAnsi="宋体" w:eastAsia="宋体" w:cs="宋体"/>
          <w:sz w:val="24"/>
          <w:szCs w:val="24"/>
        </w:rPr>
      </w:pPr>
    </w:p>
    <w:p>
      <w:pPr>
        <w:pStyle w:val="17"/>
        <w:ind w:left="0" w:leftChars="0"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报价人：（填写名称并盖章）</w:t>
      </w:r>
    </w:p>
    <w:p>
      <w:pPr>
        <w:spacing w:line="480" w:lineRule="auto"/>
        <w:ind w:left="0" w:leftChars="0" w:firstLine="0" w:firstLineChars="0"/>
        <w:rPr>
          <w:rFonts w:hint="eastAsia" w:ascii="宋体" w:hAnsi="宋体" w:eastAsia="宋体" w:cs="宋体"/>
          <w:sz w:val="24"/>
          <w:szCs w:val="24"/>
          <w:lang w:eastAsia="zh-CN"/>
        </w:rPr>
      </w:pPr>
      <w:r>
        <w:rPr>
          <w:rFonts w:hint="eastAsia" w:ascii="宋体" w:hAnsi="宋体" w:eastAsia="宋体" w:cs="宋体"/>
          <w:sz w:val="24"/>
          <w:szCs w:val="24"/>
        </w:rPr>
        <w:t>日期：</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日</w:t>
      </w:r>
    </w:p>
    <w:p>
      <w:pPr>
        <w:pStyle w:val="4"/>
        <w:keepNext/>
        <w:keepLines/>
        <w:pageBreakBefore/>
        <w:widowControl w:val="0"/>
        <w:numPr>
          <w:ilvl w:val="1"/>
          <w:numId w:val="1"/>
        </w:numPr>
        <w:kinsoku/>
        <w:wordWrap/>
        <w:overflowPunct/>
        <w:topLinePunct w:val="0"/>
        <w:autoSpaceDE/>
        <w:autoSpaceDN/>
        <w:bidi w:val="0"/>
        <w:adjustRightInd/>
        <w:snapToGrid/>
        <w:ind w:left="646" w:leftChars="0" w:hanging="646" w:firstLineChars="0"/>
        <w:jc w:val="left"/>
        <w:textAlignment w:val="auto"/>
        <w:rPr>
          <w:rFonts w:hint="eastAsia" w:eastAsia="宋体" w:cs="Times New Roman"/>
          <w:lang w:val="en-US" w:eastAsia="zh-CN"/>
        </w:rPr>
      </w:pPr>
      <w:bookmarkStart w:id="46" w:name="_Toc252_WPSOffice_Level2"/>
      <w:r>
        <w:rPr>
          <w:rFonts w:hint="eastAsia" w:eastAsia="宋体" w:cs="Times New Roman"/>
          <w:lang w:val="en-US" w:eastAsia="zh-CN"/>
        </w:rPr>
        <w:t>承诺函</w:t>
      </w:r>
      <w:bookmarkEnd w:id="46"/>
    </w:p>
    <w:p>
      <w:pPr>
        <w:bidi w:val="0"/>
        <w:spacing w:line="360" w:lineRule="auto"/>
        <w:jc w:val="center"/>
        <w:rPr>
          <w:rFonts w:hint="default"/>
          <w:b/>
          <w:bCs/>
          <w:szCs w:val="32"/>
          <w:lang w:val="en-US" w:eastAsia="zh-CN"/>
        </w:rPr>
      </w:pPr>
      <w:bookmarkStart w:id="47" w:name="_Toc15372_WPSOffice_Level2"/>
      <w:r>
        <w:rPr>
          <w:rFonts w:hint="eastAsia"/>
          <w:b/>
          <w:bCs/>
          <w:sz w:val="32"/>
          <w:szCs w:val="32"/>
          <w:lang w:val="en-US" w:eastAsia="zh-CN"/>
        </w:rPr>
        <w:t>承诺函</w:t>
      </w:r>
      <w:bookmarkEnd w:id="47"/>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致：</w:t>
      </w:r>
      <w:r>
        <w:rPr>
          <w:rFonts w:hint="eastAsia" w:ascii="宋体" w:hAnsi="宋体" w:eastAsia="宋体" w:cs="宋体"/>
          <w:sz w:val="24"/>
          <w:szCs w:val="24"/>
        </w:rPr>
        <w:t>三亚市信息化基础设施投资建设发展有限公司</w:t>
      </w:r>
    </w:p>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我公司郑重承诺：</w:t>
      </w:r>
    </w:p>
    <w:p>
      <w:pPr>
        <w:shd w:val="clear"/>
        <w:spacing w:line="360" w:lineRule="auto"/>
        <w:ind w:firstLine="480"/>
        <w:rPr>
          <w:rFonts w:hint="eastAsia" w:ascii="宋体" w:hAnsi="宋体" w:eastAsia="宋体" w:cs="宋体"/>
          <w:iCs/>
          <w:color w:val="auto"/>
          <w:sz w:val="24"/>
          <w:szCs w:val="24"/>
          <w:highlight w:val="none"/>
          <w:u w:val="single"/>
        </w:rPr>
      </w:pPr>
      <w:r>
        <w:rPr>
          <w:rFonts w:hint="eastAsia" w:ascii="宋体" w:hAnsi="宋体" w:eastAsia="宋体" w:cs="宋体"/>
          <w:color w:val="auto"/>
          <w:sz w:val="24"/>
          <w:szCs w:val="24"/>
          <w:highlight w:val="none"/>
        </w:rPr>
        <w:t>在</w:t>
      </w:r>
      <w:r>
        <w:rPr>
          <w:rFonts w:hint="eastAsia" w:ascii="宋体" w:hAnsi="宋体" w:eastAsia="宋体" w:cs="宋体"/>
          <w:sz w:val="24"/>
          <w:szCs w:val="24"/>
          <w:u w:val="single"/>
          <w:lang w:eastAsia="zh-CN"/>
        </w:rPr>
        <w:t>IT设备运维项目（基础系统一包、应用系统二包）</w:t>
      </w:r>
      <w:r>
        <w:rPr>
          <w:rFonts w:hint="eastAsia" w:ascii="宋体" w:hAnsi="宋体" w:eastAsia="宋体" w:cs="宋体"/>
          <w:color w:val="auto"/>
          <w:sz w:val="24"/>
          <w:szCs w:val="24"/>
          <w:highlight w:val="none"/>
        </w:rPr>
        <w:t>招标活动中，</w:t>
      </w:r>
      <w:r>
        <w:rPr>
          <w:rFonts w:hint="eastAsia" w:ascii="宋体" w:hAnsi="宋体" w:eastAsia="宋体" w:cs="宋体"/>
          <w:color w:val="auto"/>
          <w:sz w:val="24"/>
          <w:szCs w:val="24"/>
          <w:highlight w:val="none"/>
          <w:lang w:val="en-US" w:eastAsia="zh-CN"/>
        </w:rPr>
        <w:t>若</w:t>
      </w:r>
      <w:r>
        <w:rPr>
          <w:rFonts w:hint="eastAsia" w:ascii="宋体" w:hAnsi="宋体" w:eastAsia="宋体" w:cs="宋体"/>
          <w:color w:val="auto"/>
          <w:sz w:val="24"/>
          <w:szCs w:val="24"/>
          <w:highlight w:val="none"/>
        </w:rPr>
        <w:t>我公司</w:t>
      </w:r>
      <w:r>
        <w:rPr>
          <w:rFonts w:hint="eastAsia" w:ascii="宋体" w:hAnsi="宋体" w:eastAsia="宋体" w:cs="宋体"/>
          <w:color w:val="auto"/>
          <w:sz w:val="24"/>
          <w:szCs w:val="24"/>
          <w:highlight w:val="none"/>
          <w:lang w:val="en-US" w:eastAsia="zh-CN"/>
        </w:rPr>
        <w:t>中标后</w:t>
      </w:r>
      <w:r>
        <w:rPr>
          <w:rFonts w:hint="eastAsia" w:ascii="宋体" w:hAnsi="宋体" w:eastAsia="宋体" w:cs="宋体"/>
          <w:color w:val="auto"/>
          <w:sz w:val="24"/>
          <w:szCs w:val="24"/>
          <w:highlight w:val="none"/>
        </w:rPr>
        <w:t>保证做到</w:t>
      </w:r>
      <w:r>
        <w:rPr>
          <w:rFonts w:hint="eastAsia" w:ascii="宋体" w:hAnsi="宋体" w:eastAsia="宋体" w:cs="宋体"/>
          <w:color w:val="auto"/>
          <w:sz w:val="24"/>
          <w:szCs w:val="24"/>
          <w:highlight w:val="none"/>
          <w:lang w:val="en-US" w:eastAsia="zh-CN"/>
        </w:rPr>
        <w:t>如下承诺</w:t>
      </w:r>
      <w:r>
        <w:rPr>
          <w:rFonts w:hint="eastAsia" w:ascii="宋体" w:hAnsi="宋体" w:eastAsia="宋体" w:cs="宋体"/>
          <w:color w:val="auto"/>
          <w:sz w:val="24"/>
          <w:szCs w:val="24"/>
          <w:highlight w:val="none"/>
        </w:rPr>
        <w:t>：</w:t>
      </w:r>
    </w:p>
    <w:p>
      <w:pPr>
        <w:bidi w:val="0"/>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sz w:val="24"/>
          <w:szCs w:val="24"/>
          <w:lang w:val="en-US" w:eastAsia="zh-CN"/>
        </w:rPr>
        <w:t>1、</w:t>
      </w:r>
      <w:r>
        <w:rPr>
          <w:rFonts w:hint="eastAsia" w:ascii="宋体" w:hAnsi="宋体" w:eastAsia="宋体" w:cs="宋体"/>
          <w:b w:val="0"/>
          <w:bCs w:val="0"/>
          <w:color w:val="auto"/>
          <w:sz w:val="24"/>
          <w:szCs w:val="24"/>
          <w:highlight w:val="none"/>
          <w:lang w:val="en-US" w:eastAsia="zh-CN"/>
        </w:rPr>
        <w:t>我司具有较强的售后服务能力。</w:t>
      </w:r>
    </w:p>
    <w:p>
      <w:pPr>
        <w:bidi w:val="0"/>
        <w:spacing w:line="360" w:lineRule="auto"/>
        <w:ind w:left="0" w:leftChars="0" w:firstLine="420" w:firstLineChars="175"/>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2、在本市设有办公地点</w:t>
      </w:r>
      <w:r>
        <w:rPr>
          <w:rFonts w:hint="eastAsia" w:ascii="宋体" w:hAnsi="宋体" w:eastAsia="宋体" w:cs="宋体"/>
          <w:b w:val="0"/>
          <w:bCs w:val="0"/>
          <w:color w:val="auto"/>
          <w:sz w:val="24"/>
          <w:szCs w:val="24"/>
          <w:highlight w:val="none"/>
          <w:lang w:val="en-US" w:eastAsia="zh-Hans"/>
        </w:rPr>
        <w:t>及运维团队</w:t>
      </w:r>
      <w:r>
        <w:rPr>
          <w:rFonts w:hint="eastAsia" w:ascii="宋体" w:hAnsi="宋体" w:eastAsia="宋体" w:cs="宋体"/>
          <w:b w:val="0"/>
          <w:bCs w:val="0"/>
          <w:color w:val="auto"/>
          <w:sz w:val="24"/>
          <w:szCs w:val="24"/>
          <w:highlight w:val="none"/>
          <w:lang w:val="en-US" w:eastAsia="zh-CN"/>
        </w:rPr>
        <w:t>，地址：_____________。</w:t>
      </w:r>
    </w:p>
    <w:p>
      <w:pPr>
        <w:bidi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3、安排相关技术人员驻扎服务。</w:t>
      </w:r>
    </w:p>
    <w:p>
      <w:pPr>
        <w:spacing w:line="360" w:lineRule="auto"/>
        <w:ind w:firstLine="576"/>
        <w:rPr>
          <w:rFonts w:hint="eastAsia" w:ascii="宋体" w:hAnsi="宋体" w:eastAsia="宋体" w:cs="宋体"/>
          <w:color w:val="000000"/>
          <w:sz w:val="24"/>
          <w:szCs w:val="24"/>
          <w:lang w:val="zh-CN"/>
        </w:rPr>
      </w:pPr>
    </w:p>
    <w:p>
      <w:pPr>
        <w:spacing w:line="360" w:lineRule="auto"/>
        <w:ind w:firstLine="576"/>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特此</w:t>
      </w:r>
      <w:r>
        <w:rPr>
          <w:rFonts w:hint="eastAsia" w:ascii="宋体" w:hAnsi="宋体" w:eastAsia="宋体" w:cs="宋体"/>
          <w:color w:val="000000"/>
          <w:sz w:val="24"/>
          <w:szCs w:val="24"/>
          <w:lang w:val="en-US" w:eastAsia="zh-CN"/>
        </w:rPr>
        <w:t>承诺</w:t>
      </w:r>
      <w:r>
        <w:rPr>
          <w:rFonts w:hint="eastAsia" w:ascii="宋体" w:hAnsi="宋体" w:eastAsia="宋体" w:cs="宋体"/>
          <w:color w:val="000000"/>
          <w:sz w:val="24"/>
          <w:szCs w:val="24"/>
          <w:lang w:val="zh-CN"/>
        </w:rPr>
        <w:t>。</w:t>
      </w:r>
    </w:p>
    <w:p>
      <w:pPr>
        <w:bidi w:val="0"/>
        <w:spacing w:line="360" w:lineRule="auto"/>
        <w:rPr>
          <w:rFonts w:hint="eastAsia" w:ascii="宋体" w:hAnsi="宋体" w:eastAsia="宋体" w:cs="宋体"/>
          <w:sz w:val="24"/>
          <w:szCs w:val="24"/>
          <w:lang w:val="en-US" w:eastAsia="zh-CN"/>
        </w:rPr>
      </w:pPr>
    </w:p>
    <w:p>
      <w:pPr>
        <w:bidi w:val="0"/>
        <w:spacing w:line="360" w:lineRule="auto"/>
        <w:rPr>
          <w:rFonts w:hint="eastAsia" w:ascii="宋体" w:hAnsi="宋体" w:eastAsia="宋体" w:cs="宋体"/>
          <w:sz w:val="24"/>
          <w:szCs w:val="24"/>
          <w:lang w:val="en-US" w:eastAsia="zh-CN"/>
        </w:rPr>
      </w:pPr>
    </w:p>
    <w:p>
      <w:pPr>
        <w:bidi w:val="0"/>
        <w:spacing w:line="360" w:lineRule="auto"/>
        <w:ind w:left="0" w:leftChars="0" w:firstLine="2640" w:firstLineChars="11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承诺人：</w:t>
      </w:r>
    </w:p>
    <w:p>
      <w:pPr>
        <w:bidi w:val="0"/>
        <w:spacing w:line="360" w:lineRule="auto"/>
        <w:ind w:left="0" w:leftChars="0" w:firstLine="2640" w:firstLineChars="1100"/>
        <w:jc w:val="left"/>
        <w:rPr>
          <w:rFonts w:hint="eastAsia" w:ascii="宋体" w:hAnsi="宋体" w:eastAsia="宋体" w:cs="宋体"/>
          <w:sz w:val="24"/>
          <w:szCs w:val="24"/>
          <w:lang w:val="en-US" w:eastAsia="zh-CN"/>
        </w:rPr>
      </w:pPr>
      <w:r>
        <w:rPr>
          <w:rFonts w:hint="eastAsia" w:ascii="宋体" w:hAnsi="宋体" w:eastAsia="宋体" w:cs="宋体"/>
          <w:color w:val="000000"/>
          <w:sz w:val="24"/>
          <w:szCs w:val="24"/>
        </w:rPr>
        <w:t>法定代表人或授权</w:t>
      </w:r>
      <w:r>
        <w:rPr>
          <w:rFonts w:hint="eastAsia" w:ascii="宋体" w:hAnsi="宋体" w:eastAsia="宋体" w:cs="宋体"/>
          <w:color w:val="000000"/>
          <w:sz w:val="24"/>
          <w:szCs w:val="24"/>
          <w:lang w:eastAsia="zh-CN"/>
        </w:rPr>
        <w:t>代表</w:t>
      </w:r>
      <w:r>
        <w:rPr>
          <w:rFonts w:hint="eastAsia" w:ascii="宋体" w:hAnsi="宋体" w:eastAsia="宋体" w:cs="宋体"/>
          <w:color w:val="000000"/>
          <w:sz w:val="24"/>
          <w:szCs w:val="24"/>
        </w:rPr>
        <w:t>(签字或盖章）：</w:t>
      </w:r>
    </w:p>
    <w:p>
      <w:pPr>
        <w:bidi w:val="0"/>
        <w:spacing w:line="360" w:lineRule="auto"/>
        <w:ind w:left="0" w:leftChars="0" w:firstLine="2640" w:firstLineChars="1100"/>
        <w:jc w:val="left"/>
        <w:rPr>
          <w:rFonts w:hint="eastAsia" w:ascii="宋体" w:hAnsi="宋体" w:eastAsia="宋体" w:cs="宋体"/>
          <w:sz w:val="24"/>
          <w:szCs w:val="24"/>
          <w:lang w:val="en-US" w:eastAsia="zh-CN"/>
        </w:rPr>
      </w:pPr>
      <w:r>
        <w:rPr>
          <w:rFonts w:hint="eastAsia" w:ascii="宋体" w:hAnsi="宋体" w:eastAsia="宋体" w:cs="宋体"/>
          <w:color w:val="000000"/>
          <w:sz w:val="24"/>
          <w:szCs w:val="24"/>
        </w:rPr>
        <w:t>日期：</w:t>
      </w:r>
      <w:r>
        <w:rPr>
          <w:rFonts w:hint="eastAsia" w:ascii="宋体" w:hAnsi="宋体" w:eastAsia="宋体" w:cs="宋体"/>
          <w:sz w:val="24"/>
          <w:szCs w:val="24"/>
          <w:lang w:val="en-US" w:eastAsia="zh-CN"/>
        </w:rPr>
        <w:t xml:space="preserve"> 2023 年  月  日</w:t>
      </w:r>
    </w:p>
    <w:p>
      <w:pPr>
        <w:bidi w:val="0"/>
        <w:rPr>
          <w:rFonts w:hint="eastAsia" w:ascii="宋体" w:hAnsi="宋体" w:eastAsia="宋体" w:cs="宋体"/>
          <w:lang w:val="en-US" w:eastAsia="zh-CN"/>
        </w:rPr>
      </w:pPr>
    </w:p>
    <w:p>
      <w:pPr>
        <w:pStyle w:val="4"/>
        <w:keepNext/>
        <w:keepLines/>
        <w:pageBreakBefore/>
        <w:widowControl w:val="0"/>
        <w:numPr>
          <w:ilvl w:val="1"/>
          <w:numId w:val="1"/>
        </w:numPr>
        <w:kinsoku/>
        <w:wordWrap/>
        <w:overflowPunct/>
        <w:topLinePunct w:val="0"/>
        <w:autoSpaceDE/>
        <w:autoSpaceDN/>
        <w:bidi w:val="0"/>
        <w:adjustRightInd/>
        <w:snapToGrid/>
        <w:ind w:left="646" w:leftChars="0" w:hanging="646" w:firstLineChars="0"/>
        <w:jc w:val="left"/>
        <w:textAlignment w:val="auto"/>
        <w:rPr>
          <w:rFonts w:hint="default" w:eastAsia="宋体" w:cs="Times New Roman"/>
          <w:lang w:val="en-US" w:eastAsia="zh-CN"/>
        </w:rPr>
      </w:pPr>
      <w:bookmarkStart w:id="48" w:name="_Toc13007_WPSOffice_Level2"/>
      <w:bookmarkStart w:id="49" w:name="_Toc30917"/>
      <w:bookmarkStart w:id="50" w:name="_Toc14028"/>
      <w:r>
        <w:rPr>
          <w:rFonts w:hint="eastAsia" w:eastAsia="宋体" w:cs="Times New Roman"/>
          <w:lang w:val="en-US" w:eastAsia="zh-CN"/>
        </w:rPr>
        <w:t>常驻运维人员名单</w:t>
      </w:r>
      <w:bookmarkEnd w:id="48"/>
      <w:bookmarkEnd w:id="49"/>
      <w:bookmarkEnd w:id="50"/>
    </w:p>
    <w:p>
      <w:pPr>
        <w:bidi w:val="0"/>
        <w:rPr>
          <w:rFonts w:hint="eastAsia"/>
          <w:lang w:val="en-US" w:eastAsia="zh-CN"/>
        </w:rPr>
      </w:pPr>
    </w:p>
    <w:p>
      <w:pPr>
        <w:bidi w:val="0"/>
        <w:spacing w:line="360" w:lineRule="auto"/>
        <w:jc w:val="center"/>
        <w:rPr>
          <w:rFonts w:hint="eastAsia"/>
          <w:b/>
          <w:bCs/>
          <w:sz w:val="32"/>
          <w:szCs w:val="32"/>
          <w:lang w:val="en-US" w:eastAsia="zh-CN"/>
        </w:rPr>
      </w:pPr>
      <w:bookmarkStart w:id="51" w:name="_Toc27936_WPSOffice_Level2"/>
      <w:r>
        <w:rPr>
          <w:rFonts w:hint="eastAsia"/>
          <w:b/>
          <w:bCs/>
          <w:sz w:val="32"/>
          <w:szCs w:val="32"/>
          <w:lang w:val="en-US" w:eastAsia="zh-CN"/>
        </w:rPr>
        <w:t>常驻运维人员名单</w:t>
      </w:r>
      <w:bookmarkEnd w:id="51"/>
    </w:p>
    <w:tbl>
      <w:tblPr>
        <w:tblStyle w:val="11"/>
        <w:tblpPr w:leftFromText="180" w:rightFromText="180" w:vertAnchor="text" w:horzAnchor="page" w:tblpXSpec="center" w:tblpY="485"/>
        <w:tblW w:w="8138"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54"/>
        <w:gridCol w:w="1890"/>
        <w:gridCol w:w="2080"/>
        <w:gridCol w:w="2307"/>
        <w:gridCol w:w="90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8" w:hRule="atLeast"/>
          <w:jc w:val="center"/>
        </w:trPr>
        <w:tc>
          <w:tcPr>
            <w:tcW w:w="954" w:type="dxa"/>
            <w:tcBorders>
              <w:top w:val="single" w:color="auto" w:sz="4" w:space="0"/>
              <w:bottom w:val="single" w:color="auto" w:sz="4" w:space="0"/>
              <w:right w:val="single" w:color="auto" w:sz="4" w:space="0"/>
            </w:tcBorders>
            <w:noWrap w:val="0"/>
            <w:vAlign w:val="bottom"/>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序号</w:t>
            </w:r>
          </w:p>
        </w:tc>
        <w:tc>
          <w:tcPr>
            <w:tcW w:w="1890" w:type="dxa"/>
            <w:tcBorders>
              <w:top w:val="single" w:color="auto" w:sz="4" w:space="0"/>
              <w:bottom w:val="single" w:color="auto" w:sz="4" w:space="0"/>
              <w:right w:val="single" w:color="auto" w:sz="4" w:space="0"/>
            </w:tcBorders>
            <w:noWrap w:val="0"/>
            <w:vAlign w:val="bottom"/>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姓名</w:t>
            </w:r>
          </w:p>
        </w:tc>
        <w:tc>
          <w:tcPr>
            <w:tcW w:w="2080" w:type="dxa"/>
            <w:tcBorders>
              <w:top w:val="single" w:color="auto" w:sz="4" w:space="0"/>
              <w:left w:val="single" w:color="auto" w:sz="4" w:space="0"/>
              <w:bottom w:val="single" w:color="auto" w:sz="4" w:space="0"/>
              <w:right w:val="single" w:color="auto" w:sz="4" w:space="0"/>
            </w:tcBorders>
            <w:noWrap w:val="0"/>
            <w:vAlign w:val="bottom"/>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职务</w:t>
            </w:r>
          </w:p>
        </w:tc>
        <w:tc>
          <w:tcPr>
            <w:tcW w:w="2307" w:type="dxa"/>
            <w:tcBorders>
              <w:top w:val="single" w:color="auto" w:sz="4" w:space="0"/>
              <w:left w:val="single" w:color="auto" w:sz="4" w:space="0"/>
              <w:bottom w:val="single" w:color="auto" w:sz="4" w:space="0"/>
              <w:right w:val="single" w:color="auto" w:sz="4" w:space="0"/>
            </w:tcBorders>
            <w:noWrap w:val="0"/>
            <w:vAlign w:val="bottom"/>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电话</w:t>
            </w:r>
          </w:p>
        </w:tc>
        <w:tc>
          <w:tcPr>
            <w:tcW w:w="907" w:type="dxa"/>
            <w:tcBorders>
              <w:top w:val="single" w:color="auto" w:sz="4" w:space="0"/>
              <w:left w:val="single" w:color="auto" w:sz="4" w:space="0"/>
              <w:bottom w:val="single" w:color="auto" w:sz="4" w:space="0"/>
            </w:tcBorders>
            <w:noWrap w:val="0"/>
            <w:vAlign w:val="bottom"/>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0" w:hRule="atLeast"/>
          <w:jc w:val="center"/>
        </w:trPr>
        <w:tc>
          <w:tcPr>
            <w:tcW w:w="954" w:type="dxa"/>
            <w:tcBorders>
              <w:top w:val="single" w:color="auto" w:sz="4" w:space="0"/>
              <w:bottom w:val="single" w:color="auto" w:sz="4" w:space="0"/>
              <w:right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1</w:t>
            </w:r>
          </w:p>
        </w:tc>
        <w:tc>
          <w:tcPr>
            <w:tcW w:w="1890" w:type="dxa"/>
            <w:tcBorders>
              <w:top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kern w:val="0"/>
                <w:sz w:val="24"/>
                <w:szCs w:val="24"/>
                <w:highlight w:val="none"/>
              </w:rPr>
            </w:pPr>
          </w:p>
        </w:tc>
        <w:tc>
          <w:tcPr>
            <w:tcW w:w="208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kern w:val="0"/>
                <w:sz w:val="24"/>
                <w:szCs w:val="24"/>
                <w:highlight w:val="none"/>
              </w:rPr>
            </w:pPr>
          </w:p>
        </w:tc>
        <w:tc>
          <w:tcPr>
            <w:tcW w:w="2307" w:type="dxa"/>
            <w:tcBorders>
              <w:top w:val="single" w:color="auto" w:sz="4" w:space="0"/>
              <w:left w:val="single" w:color="auto" w:sz="4" w:space="0"/>
              <w:bottom w:val="single" w:color="auto" w:sz="4" w:space="0"/>
              <w:right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rPr>
            </w:pPr>
          </w:p>
        </w:tc>
        <w:tc>
          <w:tcPr>
            <w:tcW w:w="907" w:type="dxa"/>
            <w:tcBorders>
              <w:top w:val="single" w:color="auto" w:sz="4" w:space="0"/>
              <w:left w:val="single" w:color="auto" w:sz="4" w:space="0"/>
              <w:bottom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0" w:hRule="atLeast"/>
          <w:jc w:val="center"/>
        </w:trPr>
        <w:tc>
          <w:tcPr>
            <w:tcW w:w="954" w:type="dxa"/>
            <w:tcBorders>
              <w:top w:val="single" w:color="auto" w:sz="4" w:space="0"/>
              <w:bottom w:val="single" w:color="auto" w:sz="4" w:space="0"/>
              <w:right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2</w:t>
            </w:r>
          </w:p>
        </w:tc>
        <w:tc>
          <w:tcPr>
            <w:tcW w:w="1890" w:type="dxa"/>
            <w:tcBorders>
              <w:top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kern w:val="0"/>
                <w:sz w:val="24"/>
                <w:szCs w:val="24"/>
                <w:highlight w:val="none"/>
              </w:rPr>
            </w:pPr>
          </w:p>
        </w:tc>
        <w:tc>
          <w:tcPr>
            <w:tcW w:w="208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kern w:val="0"/>
                <w:sz w:val="24"/>
                <w:szCs w:val="24"/>
                <w:highlight w:val="none"/>
              </w:rPr>
            </w:pPr>
          </w:p>
        </w:tc>
        <w:tc>
          <w:tcPr>
            <w:tcW w:w="2307" w:type="dxa"/>
            <w:tcBorders>
              <w:top w:val="single" w:color="auto" w:sz="4" w:space="0"/>
              <w:left w:val="single" w:color="auto" w:sz="4" w:space="0"/>
              <w:bottom w:val="single" w:color="auto" w:sz="4" w:space="0"/>
              <w:right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lang w:val="en-US" w:eastAsia="zh-CN"/>
              </w:rPr>
            </w:pPr>
          </w:p>
        </w:tc>
        <w:tc>
          <w:tcPr>
            <w:tcW w:w="907" w:type="dxa"/>
            <w:tcBorders>
              <w:top w:val="single" w:color="auto" w:sz="4" w:space="0"/>
              <w:left w:val="single" w:color="auto" w:sz="4" w:space="0"/>
              <w:bottom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0" w:hRule="atLeast"/>
          <w:jc w:val="center"/>
        </w:trPr>
        <w:tc>
          <w:tcPr>
            <w:tcW w:w="954" w:type="dxa"/>
            <w:tcBorders>
              <w:top w:val="single" w:color="auto" w:sz="4" w:space="0"/>
              <w:bottom w:val="single" w:color="auto" w:sz="4" w:space="0"/>
              <w:right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3</w:t>
            </w:r>
          </w:p>
        </w:tc>
        <w:tc>
          <w:tcPr>
            <w:tcW w:w="1890" w:type="dxa"/>
            <w:tcBorders>
              <w:top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kern w:val="0"/>
                <w:sz w:val="24"/>
                <w:szCs w:val="24"/>
                <w:highlight w:val="none"/>
              </w:rPr>
            </w:pPr>
          </w:p>
        </w:tc>
        <w:tc>
          <w:tcPr>
            <w:tcW w:w="208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kern w:val="0"/>
                <w:sz w:val="24"/>
                <w:szCs w:val="24"/>
                <w:highlight w:val="none"/>
              </w:rPr>
            </w:pPr>
          </w:p>
        </w:tc>
        <w:tc>
          <w:tcPr>
            <w:tcW w:w="2307" w:type="dxa"/>
            <w:tcBorders>
              <w:top w:val="single" w:color="auto" w:sz="4" w:space="0"/>
              <w:left w:val="single" w:color="auto" w:sz="4" w:space="0"/>
              <w:bottom w:val="single" w:color="auto" w:sz="4" w:space="0"/>
              <w:right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rPr>
            </w:pPr>
          </w:p>
        </w:tc>
        <w:tc>
          <w:tcPr>
            <w:tcW w:w="907" w:type="dxa"/>
            <w:tcBorders>
              <w:top w:val="single" w:color="auto" w:sz="4" w:space="0"/>
              <w:left w:val="single" w:color="auto" w:sz="4" w:space="0"/>
              <w:bottom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0" w:hRule="atLeast"/>
          <w:jc w:val="center"/>
        </w:trPr>
        <w:tc>
          <w:tcPr>
            <w:tcW w:w="954" w:type="dxa"/>
            <w:tcBorders>
              <w:top w:val="single" w:color="auto" w:sz="4" w:space="0"/>
              <w:bottom w:val="single" w:color="auto" w:sz="4" w:space="0"/>
              <w:right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4</w:t>
            </w:r>
          </w:p>
        </w:tc>
        <w:tc>
          <w:tcPr>
            <w:tcW w:w="1890" w:type="dxa"/>
            <w:tcBorders>
              <w:top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kern w:val="0"/>
                <w:sz w:val="24"/>
                <w:szCs w:val="24"/>
                <w:highlight w:val="none"/>
              </w:rPr>
            </w:pPr>
          </w:p>
        </w:tc>
        <w:tc>
          <w:tcPr>
            <w:tcW w:w="208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kern w:val="0"/>
                <w:sz w:val="24"/>
                <w:szCs w:val="24"/>
                <w:highlight w:val="none"/>
              </w:rPr>
            </w:pPr>
          </w:p>
        </w:tc>
        <w:tc>
          <w:tcPr>
            <w:tcW w:w="2307" w:type="dxa"/>
            <w:tcBorders>
              <w:top w:val="single" w:color="auto" w:sz="4" w:space="0"/>
              <w:left w:val="single" w:color="auto" w:sz="4" w:space="0"/>
              <w:bottom w:val="single" w:color="auto" w:sz="4" w:space="0"/>
              <w:right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lang w:val="en-US" w:eastAsia="zh-CN"/>
              </w:rPr>
            </w:pPr>
          </w:p>
        </w:tc>
        <w:tc>
          <w:tcPr>
            <w:tcW w:w="907" w:type="dxa"/>
            <w:tcBorders>
              <w:top w:val="single" w:color="auto" w:sz="4" w:space="0"/>
              <w:left w:val="single" w:color="auto" w:sz="4" w:space="0"/>
              <w:bottom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0" w:hRule="atLeast"/>
          <w:jc w:val="center"/>
        </w:trPr>
        <w:tc>
          <w:tcPr>
            <w:tcW w:w="954" w:type="dxa"/>
            <w:tcBorders>
              <w:top w:val="single" w:color="auto" w:sz="4" w:space="0"/>
              <w:bottom w:val="single" w:color="auto" w:sz="4" w:space="0"/>
              <w:right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default"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5</w:t>
            </w:r>
          </w:p>
        </w:tc>
        <w:tc>
          <w:tcPr>
            <w:tcW w:w="1890" w:type="dxa"/>
            <w:tcBorders>
              <w:top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c>
          <w:tcPr>
            <w:tcW w:w="208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c>
          <w:tcPr>
            <w:tcW w:w="2307" w:type="dxa"/>
            <w:tcBorders>
              <w:top w:val="single" w:color="auto" w:sz="4" w:space="0"/>
              <w:left w:val="single" w:color="auto" w:sz="4" w:space="0"/>
              <w:bottom w:val="single" w:color="auto" w:sz="4" w:space="0"/>
              <w:right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color w:val="000000"/>
                <w:kern w:val="0"/>
                <w:sz w:val="24"/>
                <w:szCs w:val="24"/>
                <w:highlight w:val="none"/>
                <w:lang w:val="en-US" w:eastAsia="zh-CN"/>
              </w:rPr>
            </w:pPr>
          </w:p>
        </w:tc>
        <w:tc>
          <w:tcPr>
            <w:tcW w:w="907" w:type="dxa"/>
            <w:tcBorders>
              <w:top w:val="single" w:color="auto" w:sz="4" w:space="0"/>
              <w:left w:val="single" w:color="auto" w:sz="4" w:space="0"/>
              <w:bottom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0" w:hRule="atLeast"/>
          <w:jc w:val="center"/>
        </w:trPr>
        <w:tc>
          <w:tcPr>
            <w:tcW w:w="954" w:type="dxa"/>
            <w:tcBorders>
              <w:top w:val="single" w:color="auto" w:sz="4" w:space="0"/>
              <w:bottom w:val="single" w:color="auto" w:sz="4" w:space="0"/>
              <w:right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default"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6</w:t>
            </w:r>
          </w:p>
        </w:tc>
        <w:tc>
          <w:tcPr>
            <w:tcW w:w="1890" w:type="dxa"/>
            <w:tcBorders>
              <w:top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c>
          <w:tcPr>
            <w:tcW w:w="208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c>
          <w:tcPr>
            <w:tcW w:w="2307" w:type="dxa"/>
            <w:tcBorders>
              <w:top w:val="single" w:color="auto" w:sz="4" w:space="0"/>
              <w:left w:val="single" w:color="auto" w:sz="4" w:space="0"/>
              <w:bottom w:val="single" w:color="auto" w:sz="4" w:space="0"/>
              <w:right w:val="single" w:color="auto" w:sz="4" w:space="0"/>
            </w:tcBorders>
            <w:noWrap w:val="0"/>
            <w:vAlign w:val="center"/>
          </w:tcPr>
          <w:p>
            <w:pPr>
              <w:widowControl/>
              <w:shd w:val="clear"/>
              <w:jc w:val="center"/>
              <w:rPr>
                <w:rFonts w:hint="eastAsia" w:ascii="宋体" w:hAnsi="宋体" w:eastAsia="宋体" w:cs="宋体"/>
                <w:kern w:val="0"/>
                <w:sz w:val="24"/>
                <w:szCs w:val="24"/>
                <w:highlight w:val="none"/>
              </w:rPr>
            </w:pPr>
          </w:p>
        </w:tc>
        <w:tc>
          <w:tcPr>
            <w:tcW w:w="907" w:type="dxa"/>
            <w:tcBorders>
              <w:top w:val="single" w:color="auto" w:sz="4" w:space="0"/>
              <w:left w:val="single" w:color="auto" w:sz="4" w:space="0"/>
              <w:bottom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rPr>
            </w:pPr>
          </w:p>
        </w:tc>
      </w:tr>
    </w:tbl>
    <w:p>
      <w:pPr>
        <w:bidi w:val="0"/>
        <w:rPr>
          <w:rFonts w:hint="eastAsia"/>
          <w:lang w:val="en-US" w:eastAsia="zh-CN"/>
        </w:rPr>
      </w:pPr>
    </w:p>
    <w:p>
      <w:pPr>
        <w:bidi w:val="0"/>
        <w:rPr>
          <w:rFonts w:hint="eastAsia"/>
        </w:rPr>
      </w:pPr>
    </w:p>
    <w:p>
      <w:pPr>
        <w:pStyle w:val="17"/>
        <w:ind w:firstLine="0" w:firstLineChars="0"/>
        <w:rPr>
          <w:rFonts w:hint="eastAsia" w:ascii="宋体" w:hAnsi="宋体" w:eastAsia="宋体" w:cs="宋体"/>
          <w:color w:val="000000"/>
          <w:kern w:val="0"/>
          <w:sz w:val="24"/>
          <w:szCs w:val="24"/>
          <w:highlight w:val="none"/>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52" w:name="_Toc252_WPSOffice_Level1"/>
      <w:r>
        <w:rPr>
          <w:rFonts w:hint="eastAsia"/>
        </w:rPr>
        <w:t>无重大违法记录声明函</w:t>
      </w:r>
      <w:bookmarkEnd w:id="52"/>
    </w:p>
    <w:p>
      <w:pPr>
        <w:pStyle w:val="17"/>
        <w:ind w:firstLine="0" w:firstLineChars="0"/>
        <w:rPr>
          <w:rFonts w:hint="eastAsia" w:ascii="宋体" w:hAnsi="宋体" w:eastAsia="宋体" w:cs="宋体"/>
          <w:color w:val="000000"/>
          <w:kern w:val="0"/>
          <w:sz w:val="24"/>
          <w:szCs w:val="24"/>
          <w:highlight w:val="none"/>
        </w:rPr>
      </w:pPr>
    </w:p>
    <w:p>
      <w:pPr>
        <w:pStyle w:val="17"/>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致：</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eastAsia="zh-CN"/>
        </w:rPr>
        <w:t>三亚市信息化基础设施投资建设发展有限公司</w:t>
      </w:r>
    </w:p>
    <w:p>
      <w:pPr>
        <w:pStyle w:val="17"/>
        <w:ind w:firstLine="560"/>
        <w:rPr>
          <w:rFonts w:hint="eastAsia" w:ascii="宋体" w:hAnsi="宋体" w:eastAsia="宋体" w:cs="宋体"/>
          <w:color w:val="000000"/>
          <w:kern w:val="0"/>
          <w:sz w:val="24"/>
          <w:szCs w:val="24"/>
          <w:highlight w:val="none"/>
        </w:rPr>
      </w:pPr>
    </w:p>
    <w:p>
      <w:pPr>
        <w:pStyle w:val="17"/>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我公司参加政府采购活动前</w:t>
      </w:r>
      <w:r>
        <w:rPr>
          <w:rFonts w:hint="eastAsia" w:eastAsia="宋体" w:cs="宋体"/>
          <w:color w:val="000000"/>
          <w:kern w:val="0"/>
          <w:sz w:val="24"/>
          <w:szCs w:val="24"/>
          <w:highlight w:val="none"/>
          <w:lang w:val="en-US" w:eastAsia="zh-CN"/>
        </w:rPr>
        <w:t>3</w:t>
      </w:r>
      <w:r>
        <w:rPr>
          <w:rFonts w:hint="eastAsia" w:ascii="宋体" w:hAnsi="宋体" w:eastAsia="宋体" w:cs="宋体"/>
          <w:color w:val="000000"/>
          <w:kern w:val="0"/>
          <w:sz w:val="24"/>
          <w:szCs w:val="24"/>
          <w:highlight w:val="none"/>
        </w:rPr>
        <w:t>年内在经营活动中没有重大违法记录，特此声明。</w:t>
      </w:r>
    </w:p>
    <w:p>
      <w:pPr>
        <w:pStyle w:val="17"/>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若在采购过程中发现我公司近3 年内在经营活动中有重大违法记录的，我公司将承担因此引起的一切后果。</w:t>
      </w:r>
    </w:p>
    <w:p>
      <w:pPr>
        <w:pStyle w:val="17"/>
        <w:ind w:firstLine="560"/>
        <w:rPr>
          <w:rFonts w:hint="eastAsia" w:ascii="宋体" w:hAnsi="宋体" w:eastAsia="宋体" w:cs="宋体"/>
          <w:color w:val="000000"/>
          <w:kern w:val="0"/>
          <w:sz w:val="24"/>
          <w:szCs w:val="24"/>
          <w:highlight w:val="none"/>
        </w:rPr>
      </w:pPr>
    </w:p>
    <w:p>
      <w:pPr>
        <w:pStyle w:val="17"/>
        <w:ind w:firstLine="560"/>
        <w:rPr>
          <w:rFonts w:hint="eastAsia" w:ascii="宋体" w:hAnsi="宋体" w:eastAsia="宋体" w:cs="宋体"/>
          <w:color w:val="000000"/>
          <w:kern w:val="0"/>
          <w:sz w:val="24"/>
          <w:szCs w:val="24"/>
          <w:highlight w:val="none"/>
        </w:rPr>
      </w:pPr>
    </w:p>
    <w:p>
      <w:pPr>
        <w:pStyle w:val="17"/>
        <w:ind w:firstLine="560"/>
        <w:rPr>
          <w:rFonts w:hint="eastAsia" w:ascii="宋体" w:hAnsi="宋体" w:eastAsia="宋体" w:cs="宋体"/>
          <w:color w:val="000000"/>
          <w:kern w:val="0"/>
          <w:sz w:val="24"/>
          <w:szCs w:val="24"/>
          <w:highlight w:val="none"/>
        </w:rPr>
      </w:pPr>
    </w:p>
    <w:p>
      <w:pPr>
        <w:pStyle w:val="17"/>
        <w:ind w:firstLine="560"/>
        <w:rPr>
          <w:rFonts w:hint="eastAsia" w:ascii="宋体" w:hAnsi="宋体" w:eastAsia="宋体" w:cs="宋体"/>
          <w:color w:val="000000"/>
          <w:kern w:val="0"/>
          <w:sz w:val="24"/>
          <w:szCs w:val="24"/>
          <w:highlight w:val="none"/>
        </w:rPr>
      </w:pPr>
    </w:p>
    <w:p>
      <w:pPr>
        <w:pStyle w:val="17"/>
        <w:ind w:firstLine="560"/>
        <w:rPr>
          <w:rFonts w:hint="eastAsia" w:ascii="宋体" w:hAnsi="宋体" w:eastAsia="宋体" w:cs="宋体"/>
          <w:color w:val="000000"/>
          <w:kern w:val="0"/>
          <w:sz w:val="24"/>
          <w:szCs w:val="24"/>
          <w:highlight w:val="none"/>
        </w:rPr>
      </w:pPr>
    </w:p>
    <w:p>
      <w:pPr>
        <w:pStyle w:val="17"/>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报价人：（填写名称并盖章）</w:t>
      </w:r>
    </w:p>
    <w:p>
      <w:pPr>
        <w:pStyle w:val="17"/>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color w:val="000000"/>
          <w:kern w:val="0"/>
          <w:sz w:val="24"/>
          <w:szCs w:val="24"/>
          <w:highlight w:val="none"/>
        </w:rPr>
        <w:t>：（签字或盖章）</w:t>
      </w:r>
    </w:p>
    <w:p>
      <w:pPr>
        <w:pStyle w:val="17"/>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日  期：      年  月  日</w:t>
      </w:r>
    </w:p>
    <w:p>
      <w:pPr>
        <w:pStyle w:val="17"/>
        <w:ind w:firstLine="0" w:firstLineChars="0"/>
        <w:rPr>
          <w:rFonts w:hint="eastAsia" w:ascii="宋体" w:hAnsi="宋体" w:eastAsia="宋体" w:cs="宋体"/>
          <w:color w:val="000000"/>
          <w:kern w:val="0"/>
          <w:sz w:val="24"/>
          <w:szCs w:val="24"/>
          <w:highlight w:val="none"/>
        </w:rPr>
      </w:pPr>
    </w:p>
    <w:p>
      <w:pPr>
        <w:pStyle w:val="17"/>
        <w:ind w:firstLine="0" w:firstLineChars="0"/>
        <w:rPr>
          <w:rFonts w:hint="eastAsia" w:ascii="宋体" w:hAnsi="宋体" w:eastAsia="宋体" w:cs="宋体"/>
          <w:color w:val="FF0000"/>
          <w:kern w:val="0"/>
          <w:sz w:val="24"/>
          <w:szCs w:val="24"/>
          <w:highlight w:val="none"/>
        </w:rPr>
      </w:pPr>
      <w:r>
        <w:rPr>
          <w:rFonts w:hint="eastAsia" w:ascii="宋体" w:hAnsi="宋体" w:eastAsia="宋体" w:cs="宋体"/>
          <w:color w:val="FF0000"/>
          <w:kern w:val="0"/>
          <w:sz w:val="24"/>
          <w:szCs w:val="24"/>
          <w:highlight w:val="none"/>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53" w:name="_Toc15372_WPSOffice_Level1"/>
      <w:r>
        <w:rPr>
          <w:rFonts w:hint="eastAsia"/>
        </w:rPr>
        <w:t>供应商信用承诺书</w:t>
      </w:r>
      <w:bookmarkEnd w:id="53"/>
    </w:p>
    <w:p>
      <w:pPr>
        <w:pStyle w:val="17"/>
        <w:ind w:firstLine="482"/>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承诺主体名称：</w:t>
      </w:r>
    </w:p>
    <w:p>
      <w:pPr>
        <w:pStyle w:val="17"/>
        <w:ind w:firstLine="482"/>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统一社会信用代码：</w:t>
      </w:r>
    </w:p>
    <w:p>
      <w:pPr>
        <w:pStyle w:val="17"/>
        <w:ind w:firstLine="482"/>
        <w:rPr>
          <w:rFonts w:hint="eastAsia" w:ascii="宋体" w:hAnsi="宋体" w:eastAsia="宋体" w:cs="宋体"/>
          <w:b/>
          <w:kern w:val="0"/>
          <w:sz w:val="24"/>
          <w:szCs w:val="24"/>
          <w:highlight w:val="none"/>
          <w:lang w:eastAsia="zh-CN"/>
        </w:rPr>
      </w:pPr>
      <w:r>
        <w:rPr>
          <w:rFonts w:hint="eastAsia" w:ascii="宋体" w:hAnsi="宋体" w:eastAsia="宋体" w:cs="宋体"/>
          <w:b/>
          <w:kern w:val="0"/>
          <w:sz w:val="24"/>
          <w:szCs w:val="24"/>
          <w:highlight w:val="none"/>
        </w:rPr>
        <w:t>管理部门：</w:t>
      </w:r>
      <w:r>
        <w:rPr>
          <w:rFonts w:hint="eastAsia" w:ascii="宋体" w:hAnsi="宋体" w:eastAsia="宋体" w:cs="宋体"/>
          <w:b/>
          <w:kern w:val="0"/>
          <w:sz w:val="24"/>
          <w:szCs w:val="24"/>
          <w:highlight w:val="none"/>
          <w:lang w:eastAsia="zh-CN"/>
        </w:rPr>
        <w:t>三亚市信息化基础设施投资建设发展有限公司</w:t>
      </w:r>
    </w:p>
    <w:p>
      <w:pPr>
        <w:pStyle w:val="17"/>
        <w:ind w:firstLine="482"/>
        <w:rPr>
          <w:rFonts w:hint="eastAsia" w:ascii="宋体" w:hAnsi="宋体" w:eastAsia="宋体" w:cs="宋体"/>
          <w:b/>
          <w:kern w:val="0"/>
          <w:sz w:val="24"/>
          <w:szCs w:val="24"/>
          <w:highlight w:val="none"/>
          <w:lang w:eastAsia="zh-CN"/>
        </w:rPr>
      </w:pPr>
      <w:r>
        <w:rPr>
          <w:rFonts w:hint="eastAsia" w:ascii="宋体" w:hAnsi="宋体" w:eastAsia="宋体" w:cs="宋体"/>
          <w:b/>
          <w:kern w:val="0"/>
          <w:sz w:val="24"/>
          <w:szCs w:val="24"/>
          <w:highlight w:val="none"/>
        </w:rPr>
        <w:t>采购项目名称：</w:t>
      </w:r>
      <w:r>
        <w:rPr>
          <w:rFonts w:hint="eastAsia" w:eastAsia="宋体" w:cs="宋体"/>
          <w:b/>
          <w:kern w:val="0"/>
          <w:sz w:val="24"/>
          <w:szCs w:val="24"/>
          <w:highlight w:val="none"/>
          <w:lang w:val="en-US" w:eastAsia="zh-CN"/>
        </w:rPr>
        <w:t>IT设备运维项目（基础系统一包、应用系统二包）</w:t>
      </w:r>
    </w:p>
    <w:p>
      <w:pPr>
        <w:pStyle w:val="17"/>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为维护公平竞争、规范有序的市场秩序,营造诚实守信的信用环境,共同推进社会信用体系建设完善,树立企业诚信守法形象,本企业对本次采购活动郑重承诺如下：</w:t>
      </w:r>
    </w:p>
    <w:p>
      <w:pPr>
        <w:pStyle w:val="17"/>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（一）对提供给注册登记部门、行业管理部门、司法部门、行业组织以及在政府采购活动中提交的所有资料的合法性、真实性、准确性和有效性负责；</w:t>
      </w:r>
    </w:p>
    <w:p>
      <w:pPr>
        <w:pStyle w:val="17"/>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（二）严格按照国家法律、法规和规章开展采购活动，全面履行应尽的责任和义务，全面做到履约守信，具备《中华人民共和国政府采购法》第二十二条第一款规定的条件；</w:t>
      </w:r>
    </w:p>
    <w:p>
      <w:pPr>
        <w:pStyle w:val="17"/>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（三）严格依法开展生产经营活动，主动接受行业监管，自愿接受依法开展的日常检查；违法失信经营后将自愿接受约束和惩戒，并依法承担相应责任；</w:t>
      </w:r>
    </w:p>
    <w:p>
      <w:pPr>
        <w:pStyle w:val="17"/>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（四）自觉接受行政管理部门、行业组织、社会公众、新闻舆论的监督；</w:t>
      </w:r>
    </w:p>
    <w:p>
      <w:pPr>
        <w:pStyle w:val="17"/>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（五）自觉做到自我约束、自我管理，不制假售假、商标侵权、虚假宣传、违约毁约、恶意逃债、偷税漏税、垄断和不正当竞争，维护经营者、消费者的合法权益；</w:t>
      </w:r>
    </w:p>
    <w:p>
      <w:pPr>
        <w:pStyle w:val="17"/>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（六）提出政府采购质疑和投诉坚持依法依规、诚实信用原则，在全国范围 12 个月内没有三次以上查无实据的政府采购投诉；</w:t>
      </w:r>
    </w:p>
    <w:p>
      <w:pPr>
        <w:pStyle w:val="17"/>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（七）严格遵守信用信息公示相关规定；</w:t>
      </w:r>
    </w:p>
    <w:p>
      <w:pPr>
        <w:pStyle w:val="17"/>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（八）同意将承诺内容在“信用三亚”网站公示，接受社会监督；</w:t>
      </w:r>
    </w:p>
    <w:p>
      <w:pPr>
        <w:pStyle w:val="17"/>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（九）如违反承诺，将依法依规承担相应责任，并自愿接受部门联合惩戒，纳入行业失信重点关注名单，由财政部门负责管理；</w:t>
      </w:r>
    </w:p>
    <w:p>
      <w:pPr>
        <w:pStyle w:val="17"/>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（十）本承诺书自签订之日起生效。</w:t>
      </w:r>
    </w:p>
    <w:p>
      <w:pPr>
        <w:pStyle w:val="17"/>
        <w:ind w:firstLine="0" w:firstLineChars="0"/>
        <w:rPr>
          <w:rFonts w:hint="eastAsia" w:ascii="宋体" w:hAnsi="宋体" w:eastAsia="宋体" w:cs="宋体"/>
          <w:kern w:val="0"/>
          <w:sz w:val="24"/>
          <w:szCs w:val="24"/>
          <w:highlight w:val="none"/>
        </w:rPr>
      </w:pPr>
    </w:p>
    <w:p>
      <w:pPr>
        <w:pStyle w:val="17"/>
        <w:ind w:firstLine="0" w:firstLineChars="0"/>
        <w:rPr>
          <w:rFonts w:hint="eastAsia" w:ascii="宋体" w:hAnsi="宋体" w:eastAsia="宋体" w:cs="宋体"/>
          <w:kern w:val="0"/>
          <w:sz w:val="24"/>
          <w:szCs w:val="24"/>
          <w:highlight w:val="none"/>
        </w:rPr>
      </w:pPr>
    </w:p>
    <w:p>
      <w:pPr>
        <w:pStyle w:val="17"/>
        <w:spacing w:line="480" w:lineRule="auto"/>
        <w:ind w:firstLine="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承诺单位（签章）：</w:t>
      </w:r>
    </w:p>
    <w:p>
      <w:pPr>
        <w:pStyle w:val="17"/>
        <w:spacing w:line="480" w:lineRule="auto"/>
        <w:ind w:firstLine="0" w:firstLineChars="0"/>
        <w:rPr>
          <w:rFonts w:hint="eastAsia" w:ascii="宋体" w:hAnsi="宋体" w:eastAsia="宋体" w:cs="宋体"/>
          <w:kern w:val="0"/>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kern w:val="0"/>
          <w:sz w:val="24"/>
          <w:szCs w:val="24"/>
          <w:highlight w:val="none"/>
        </w:rPr>
        <w:t>：</w:t>
      </w:r>
    </w:p>
    <w:p>
      <w:pPr>
        <w:pStyle w:val="17"/>
        <w:spacing w:line="480" w:lineRule="auto"/>
        <w:ind w:firstLine="0" w:firstLineChars="0"/>
        <w:rPr>
          <w:rFonts w:hint="eastAsia" w:ascii="宋体" w:hAnsi="宋体" w:eastAsia="宋体" w:cs="宋体"/>
          <w:color w:val="000000"/>
          <w:kern w:val="0"/>
          <w:sz w:val="24"/>
          <w:szCs w:val="24"/>
          <w:highlight w:val="none"/>
        </w:rPr>
      </w:pPr>
      <w:bookmarkStart w:id="54" w:name="_Hlk59109152"/>
      <w:r>
        <w:rPr>
          <w:rFonts w:hint="eastAsia" w:ascii="宋体" w:hAnsi="宋体" w:eastAsia="宋体" w:cs="宋体"/>
          <w:color w:val="000000"/>
          <w:kern w:val="0"/>
          <w:sz w:val="24"/>
          <w:szCs w:val="24"/>
          <w:highlight w:val="none"/>
        </w:rPr>
        <w:t>日  期：      年  月  日</w:t>
      </w:r>
    </w:p>
    <w:bookmarkEnd w:id="54"/>
    <w:p>
      <w:pPr>
        <w:pStyle w:val="17"/>
        <w:spacing w:line="480" w:lineRule="auto"/>
        <w:ind w:firstLine="0" w:firstLineChars="0"/>
        <w:rPr>
          <w:rFonts w:hint="eastAsia" w:ascii="宋体" w:hAnsi="宋体" w:eastAsia="宋体" w:cs="宋体"/>
          <w:color w:val="000000"/>
          <w:kern w:val="0"/>
          <w:sz w:val="24"/>
          <w:szCs w:val="24"/>
          <w:highlight w:val="none"/>
        </w:rPr>
      </w:pP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注：法定代表人（或授权代理人）、主体名称发生变更的应当重新做出承诺。</w:t>
      </w:r>
    </w:p>
    <w:p>
      <w:pPr>
        <w:pStyle w:val="17"/>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55" w:name="_Toc13007_WPSOffice_Level1"/>
      <w:r>
        <w:rPr>
          <w:rFonts w:hint="eastAsia"/>
        </w:rPr>
        <w:t>信用查询承诺书</w:t>
      </w:r>
      <w:bookmarkEnd w:id="55"/>
    </w:p>
    <w:p>
      <w:pPr>
        <w:pStyle w:val="17"/>
        <w:ind w:firstLine="0" w:firstLineChars="0"/>
        <w:rPr>
          <w:rFonts w:hint="eastAsia" w:ascii="宋体" w:hAnsi="宋体" w:eastAsia="宋体" w:cs="宋体"/>
          <w:color w:val="000000"/>
          <w:kern w:val="0"/>
          <w:sz w:val="24"/>
          <w:szCs w:val="24"/>
          <w:highlight w:val="none"/>
        </w:rPr>
      </w:pPr>
    </w:p>
    <w:p>
      <w:pPr>
        <w:pStyle w:val="17"/>
        <w:ind w:firstLine="0" w:firstLineChars="0"/>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rPr>
        <w:t>致：</w:t>
      </w:r>
      <w:r>
        <w:rPr>
          <w:rFonts w:hint="eastAsia" w:ascii="宋体" w:hAnsi="宋体" w:eastAsia="宋体" w:cs="宋体"/>
          <w:color w:val="000000"/>
          <w:kern w:val="0"/>
          <w:sz w:val="24"/>
          <w:szCs w:val="24"/>
          <w:highlight w:val="none"/>
          <w:u w:val="single"/>
          <w:lang w:eastAsia="zh-CN"/>
        </w:rPr>
        <w:t>三亚市信息化基础设施投资建设发展有限公司</w:t>
      </w:r>
    </w:p>
    <w:p>
      <w:pPr>
        <w:pStyle w:val="17"/>
        <w:ind w:firstLine="560"/>
        <w:rPr>
          <w:rFonts w:hint="eastAsia" w:ascii="宋体" w:hAnsi="宋体" w:eastAsia="宋体" w:cs="宋体"/>
          <w:color w:val="000000"/>
          <w:kern w:val="0"/>
          <w:sz w:val="24"/>
          <w:szCs w:val="24"/>
          <w:highlight w:val="none"/>
        </w:rPr>
      </w:pPr>
    </w:p>
    <w:p>
      <w:pPr>
        <w:pStyle w:val="17"/>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我单位</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u w:val="single"/>
        </w:rPr>
        <w:t>（</w:t>
      </w:r>
      <w:r>
        <w:rPr>
          <w:rFonts w:hint="eastAsia" w:ascii="宋体" w:hAnsi="宋体" w:eastAsia="宋体" w:cs="宋体"/>
          <w:color w:val="000000"/>
          <w:kern w:val="0"/>
          <w:sz w:val="24"/>
          <w:szCs w:val="24"/>
          <w:highlight w:val="none"/>
        </w:rPr>
        <w:t>报价单位名称）郑重承诺：</w:t>
      </w:r>
    </w:p>
    <w:p>
      <w:pPr>
        <w:pStyle w:val="17"/>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我单位参与的</w:t>
      </w:r>
      <w:r>
        <w:rPr>
          <w:rFonts w:hint="eastAsia" w:eastAsia="宋体" w:cs="宋体"/>
          <w:b w:val="0"/>
          <w:bCs w:val="0"/>
          <w:color w:val="auto"/>
          <w:spacing w:val="-9"/>
          <w:sz w:val="24"/>
          <w:szCs w:val="24"/>
          <w:highlight w:val="none"/>
          <w:u w:val="single"/>
          <w:lang w:val="en-US" w:eastAsia="zh-CN"/>
        </w:rPr>
        <w:t>IT设备运维项目（基础系统一包、应用系统二包）</w:t>
      </w:r>
      <w:r>
        <w:rPr>
          <w:rFonts w:hint="eastAsia" w:ascii="宋体" w:hAnsi="宋体" w:eastAsia="宋体" w:cs="宋体"/>
          <w:color w:val="000000"/>
          <w:kern w:val="0"/>
          <w:sz w:val="24"/>
          <w:szCs w:val="24"/>
          <w:highlight w:val="none"/>
        </w:rPr>
        <w:t xml:space="preserve"> 采购活动。现承诺</w:t>
      </w:r>
      <w:r>
        <w:rPr>
          <w:rFonts w:hint="eastAsia" w:eastAsia="宋体" w:cs="宋体"/>
          <w:color w:val="000000"/>
          <w:kern w:val="0"/>
          <w:sz w:val="24"/>
          <w:szCs w:val="24"/>
          <w:highlight w:val="cyan"/>
          <w:lang w:val="en-US" w:eastAsia="zh-CN"/>
        </w:rPr>
        <w:t>2019</w:t>
      </w:r>
      <w:r>
        <w:rPr>
          <w:rFonts w:hint="eastAsia" w:ascii="宋体" w:hAnsi="宋体" w:eastAsia="宋体" w:cs="宋体"/>
          <w:color w:val="000000"/>
          <w:kern w:val="0"/>
          <w:sz w:val="24"/>
          <w:szCs w:val="24"/>
          <w:highlight w:val="cyan"/>
        </w:rPr>
        <w:t>年</w:t>
      </w:r>
      <w:r>
        <w:rPr>
          <w:rFonts w:hint="eastAsia" w:ascii="宋体" w:hAnsi="宋体" w:eastAsia="宋体" w:cs="宋体"/>
          <w:color w:val="000000"/>
          <w:kern w:val="0"/>
          <w:sz w:val="24"/>
          <w:szCs w:val="24"/>
          <w:highlight w:val="none"/>
        </w:rPr>
        <w:t>至今未被列入失信被执行人、</w:t>
      </w:r>
      <w:r>
        <w:rPr>
          <w:rFonts w:hint="eastAsia" w:eastAsia="宋体" w:cs="宋体"/>
          <w:color w:val="000000"/>
          <w:kern w:val="0"/>
          <w:sz w:val="24"/>
          <w:szCs w:val="24"/>
          <w:highlight w:val="none"/>
          <w:lang w:eastAsia="zh-CN"/>
        </w:rPr>
        <w:t>重大税收违法失信主体</w:t>
      </w:r>
      <w:r>
        <w:rPr>
          <w:rFonts w:hint="eastAsia" w:ascii="宋体" w:hAnsi="宋体" w:eastAsia="宋体" w:cs="宋体"/>
          <w:color w:val="000000"/>
          <w:kern w:val="0"/>
          <w:sz w:val="24"/>
          <w:szCs w:val="24"/>
          <w:highlight w:val="none"/>
        </w:rPr>
        <w:t>、政府采购严重违法失信行为记录名单。如有虚假承诺，愿承担一切法律责任。</w:t>
      </w:r>
    </w:p>
    <w:p>
      <w:pPr>
        <w:pStyle w:val="17"/>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特此承诺。</w:t>
      </w:r>
    </w:p>
    <w:p>
      <w:pPr>
        <w:pStyle w:val="17"/>
        <w:ind w:firstLine="0" w:firstLineChars="0"/>
        <w:rPr>
          <w:rFonts w:hint="eastAsia" w:ascii="宋体" w:hAnsi="宋体" w:eastAsia="宋体" w:cs="宋体"/>
          <w:color w:val="000000"/>
          <w:kern w:val="0"/>
          <w:sz w:val="24"/>
          <w:szCs w:val="24"/>
          <w:highlight w:val="none"/>
        </w:rPr>
      </w:pPr>
    </w:p>
    <w:p>
      <w:pPr>
        <w:pStyle w:val="17"/>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报价人：（填写名称并盖章）</w:t>
      </w:r>
    </w:p>
    <w:p>
      <w:pPr>
        <w:pStyle w:val="17"/>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color w:val="000000"/>
          <w:kern w:val="0"/>
          <w:sz w:val="24"/>
          <w:szCs w:val="24"/>
          <w:highlight w:val="none"/>
        </w:rPr>
        <w:t>：（签字或盖章）</w:t>
      </w:r>
    </w:p>
    <w:p>
      <w:pPr>
        <w:pStyle w:val="17"/>
        <w:spacing w:line="480" w:lineRule="auto"/>
        <w:ind w:firstLine="0" w:firstLineChars="0"/>
        <w:rPr>
          <w:rFonts w:hint="eastAsia" w:ascii="宋体" w:hAnsi="宋体" w:eastAsia="宋体" w:cs="宋体"/>
          <w:color w:val="000000"/>
          <w:kern w:val="0"/>
          <w:sz w:val="24"/>
          <w:szCs w:val="24"/>
          <w:highlight w:val="none"/>
        </w:rPr>
      </w:pPr>
      <w:bookmarkStart w:id="56" w:name="_Hlk59110208"/>
      <w:r>
        <w:rPr>
          <w:rFonts w:hint="eastAsia" w:ascii="宋体" w:hAnsi="宋体" w:eastAsia="宋体" w:cs="宋体"/>
          <w:color w:val="000000"/>
          <w:kern w:val="0"/>
          <w:sz w:val="24"/>
          <w:szCs w:val="24"/>
          <w:highlight w:val="none"/>
        </w:rPr>
        <w:t>日  期：      年  月  日</w:t>
      </w:r>
    </w:p>
    <w:bookmarkEnd w:id="56"/>
    <w:p>
      <w:pPr>
        <w:pStyle w:val="17"/>
        <w:ind w:firstLine="560"/>
        <w:rPr>
          <w:rFonts w:hint="eastAsia" w:ascii="宋体" w:hAnsi="宋体" w:eastAsia="宋体" w:cs="宋体"/>
          <w:color w:val="000000"/>
          <w:kern w:val="0"/>
          <w:sz w:val="24"/>
          <w:szCs w:val="24"/>
          <w:highlight w:val="none"/>
        </w:rPr>
      </w:pPr>
    </w:p>
    <w:p>
      <w:pPr>
        <w:pStyle w:val="17"/>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说明：</w:t>
      </w:r>
    </w:p>
    <w:p>
      <w:pPr>
        <w:pStyle w:val="17"/>
        <w:ind w:firstLine="482"/>
        <w:rPr>
          <w:rFonts w:hint="eastAsia" w:ascii="宋体" w:hAnsi="宋体" w:eastAsia="宋体" w:cs="宋体"/>
          <w:color w:val="000000"/>
          <w:kern w:val="0"/>
          <w:sz w:val="24"/>
          <w:szCs w:val="24"/>
          <w:highlight w:val="none"/>
        </w:rPr>
      </w:pPr>
      <w:r>
        <w:rPr>
          <w:rFonts w:hint="eastAsia" w:ascii="宋体" w:hAnsi="宋体" w:eastAsia="宋体" w:cs="宋体"/>
          <w:b/>
          <w:color w:val="000000"/>
          <w:kern w:val="0"/>
          <w:sz w:val="24"/>
          <w:szCs w:val="24"/>
          <w:highlight w:val="none"/>
        </w:rPr>
        <w:t>1、信用记录查询渠道：“信用中国”网站(</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"http://www.creditchina.gov.cn/" </w:instrText>
      </w:r>
      <w:r>
        <w:rPr>
          <w:rFonts w:hint="eastAsia" w:ascii="宋体" w:hAnsi="宋体" w:eastAsia="宋体" w:cs="宋体"/>
          <w:sz w:val="24"/>
          <w:szCs w:val="24"/>
          <w:highlight w:val="none"/>
        </w:rPr>
        <w:fldChar w:fldCharType="separate"/>
      </w:r>
      <w:r>
        <w:rPr>
          <w:rStyle w:val="15"/>
          <w:rFonts w:hint="eastAsia" w:ascii="宋体" w:hAnsi="宋体" w:eastAsia="宋体" w:cs="宋体"/>
          <w:b/>
          <w:kern w:val="0"/>
          <w:sz w:val="24"/>
          <w:szCs w:val="24"/>
          <w:highlight w:val="none"/>
        </w:rPr>
        <w:t>http://www.creditchina.gov.cn/</w:t>
      </w:r>
      <w:r>
        <w:rPr>
          <w:rStyle w:val="15"/>
          <w:rFonts w:hint="eastAsia" w:ascii="宋体" w:hAnsi="宋体" w:eastAsia="宋体" w:cs="宋体"/>
          <w:b/>
          <w:kern w:val="0"/>
          <w:sz w:val="24"/>
          <w:szCs w:val="24"/>
          <w:highlight w:val="none"/>
        </w:rPr>
        <w:fldChar w:fldCharType="end"/>
      </w:r>
      <w:r>
        <w:rPr>
          <w:rFonts w:hint="eastAsia" w:ascii="宋体" w:hAnsi="宋体" w:eastAsia="宋体" w:cs="宋体"/>
          <w:b/>
          <w:color w:val="000000"/>
          <w:kern w:val="0"/>
          <w:sz w:val="24"/>
          <w:szCs w:val="24"/>
          <w:highlight w:val="none"/>
        </w:rPr>
        <w:t>)、</w:t>
      </w:r>
      <w:bookmarkStart w:id="57" w:name="_Hlk63342756"/>
      <w:r>
        <w:rPr>
          <w:rFonts w:hint="eastAsia" w:ascii="宋体" w:hAnsi="宋体" w:eastAsia="宋体" w:cs="宋体"/>
          <w:b/>
          <w:color w:val="000000"/>
          <w:kern w:val="0"/>
          <w:sz w:val="24"/>
          <w:szCs w:val="24"/>
          <w:highlight w:val="none"/>
        </w:rPr>
        <w:t>中国政府采购网</w:t>
      </w:r>
      <w:bookmarkEnd w:id="57"/>
      <w:r>
        <w:rPr>
          <w:rFonts w:hint="eastAsia" w:ascii="宋体" w:hAnsi="宋体" w:eastAsia="宋体" w:cs="宋体"/>
          <w:b/>
          <w:color w:val="000000"/>
          <w:kern w:val="0"/>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"http://www.ccgp.gov.cn/" \h </w:instrText>
      </w:r>
      <w:r>
        <w:rPr>
          <w:rFonts w:hint="eastAsia" w:ascii="宋体" w:hAnsi="宋体" w:eastAsia="宋体" w:cs="宋体"/>
          <w:sz w:val="24"/>
          <w:szCs w:val="24"/>
          <w:highlight w:val="none"/>
        </w:rPr>
        <w:fldChar w:fldCharType="separate"/>
      </w:r>
      <w:r>
        <w:rPr>
          <w:rStyle w:val="15"/>
          <w:rFonts w:hint="eastAsia" w:ascii="宋体" w:hAnsi="宋体" w:eastAsia="宋体" w:cs="宋体"/>
          <w:b/>
          <w:kern w:val="0"/>
          <w:sz w:val="24"/>
          <w:szCs w:val="24"/>
          <w:highlight w:val="none"/>
        </w:rPr>
        <w:t>http://www.ccgp.gov.cn/</w:t>
      </w:r>
      <w:r>
        <w:rPr>
          <w:rStyle w:val="15"/>
          <w:rFonts w:hint="eastAsia" w:ascii="宋体" w:hAnsi="宋体" w:eastAsia="宋体" w:cs="宋体"/>
          <w:b/>
          <w:kern w:val="0"/>
          <w:sz w:val="24"/>
          <w:szCs w:val="24"/>
          <w:highlight w:val="none"/>
        </w:rPr>
        <w:fldChar w:fldCharType="end"/>
      </w:r>
      <w:r>
        <w:rPr>
          <w:rFonts w:hint="eastAsia" w:ascii="宋体" w:hAnsi="宋体" w:eastAsia="宋体" w:cs="宋体"/>
          <w:b/>
          <w:color w:val="000000"/>
          <w:kern w:val="0"/>
          <w:sz w:val="24"/>
          <w:szCs w:val="24"/>
          <w:highlight w:val="none"/>
        </w:rPr>
        <w:t>)等渠道查询相关主体信用记录。</w:t>
      </w:r>
    </w:p>
    <w:p>
      <w:pPr>
        <w:pStyle w:val="17"/>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2、被列入失信被执行人、</w:t>
      </w:r>
      <w:r>
        <w:rPr>
          <w:rFonts w:hint="eastAsia" w:eastAsia="宋体" w:cs="宋体"/>
          <w:color w:val="000000"/>
          <w:kern w:val="0"/>
          <w:sz w:val="24"/>
          <w:szCs w:val="24"/>
          <w:highlight w:val="none"/>
          <w:lang w:eastAsia="zh-CN"/>
        </w:rPr>
        <w:t>重大税收违法失信主体</w:t>
      </w:r>
      <w:r>
        <w:rPr>
          <w:rFonts w:hint="eastAsia" w:ascii="宋体" w:hAnsi="宋体" w:eastAsia="宋体" w:cs="宋体"/>
          <w:color w:val="000000"/>
          <w:kern w:val="0"/>
          <w:sz w:val="24"/>
          <w:szCs w:val="24"/>
          <w:highlight w:val="none"/>
        </w:rPr>
        <w:t>、政府采购严重违法失信行为记录名单及其他不符合《中华人民共和国政府采购法》第二十二条规定条件的报价单位，拒绝参与本项目报价。</w:t>
      </w:r>
    </w:p>
    <w:p>
      <w:pPr>
        <w:pStyle w:val="17"/>
        <w:ind w:firstLine="482"/>
        <w:rPr>
          <w:rFonts w:hint="eastAsia" w:ascii="宋体" w:hAnsi="宋体" w:eastAsia="宋体" w:cs="宋体"/>
          <w:b/>
          <w:color w:val="000000"/>
          <w:kern w:val="0"/>
          <w:sz w:val="24"/>
          <w:szCs w:val="24"/>
          <w:highlight w:val="none"/>
          <w:u w:val="single"/>
        </w:rPr>
      </w:pPr>
      <w:r>
        <w:rPr>
          <w:rFonts w:hint="eastAsia" w:ascii="宋体" w:hAnsi="宋体" w:eastAsia="宋体" w:cs="宋体"/>
          <w:b/>
          <w:color w:val="000000"/>
          <w:kern w:val="0"/>
          <w:sz w:val="24"/>
          <w:szCs w:val="24"/>
          <w:highlight w:val="none"/>
          <w:u w:val="single"/>
        </w:rPr>
        <w:t>备注：信用信息，参考信用查询示范截图（查询示范附后）</w:t>
      </w:r>
    </w:p>
    <w:p>
      <w:pPr>
        <w:spacing w:before="111"/>
        <w:rPr>
          <w:rFonts w:hint="eastAsia" w:ascii="宋体" w:hAnsi="宋体" w:eastAsia="宋体" w:cs="宋体"/>
          <w:b/>
          <w:sz w:val="24"/>
          <w:szCs w:val="24"/>
          <w:highlight w:val="none"/>
        </w:rPr>
      </w:pPr>
      <w:r>
        <w:rPr>
          <w:rFonts w:hint="eastAsia" w:ascii="宋体" w:hAnsi="宋体" w:eastAsia="宋体" w:cs="宋体"/>
          <w:b/>
          <w:sz w:val="24"/>
          <w:szCs w:val="24"/>
          <w:highlight w:val="none"/>
        </w:rPr>
        <w:br w:type="page"/>
      </w:r>
    </w:p>
    <w:p>
      <w:pPr>
        <w:spacing w:before="111"/>
        <w:rPr>
          <w:rFonts w:hint="eastAsia" w:ascii="宋体" w:hAnsi="宋体" w:eastAsia="宋体" w:cs="宋体"/>
          <w:b/>
          <w:sz w:val="24"/>
          <w:szCs w:val="24"/>
          <w:highlight w:val="none"/>
        </w:rPr>
      </w:pPr>
      <w:r>
        <w:rPr>
          <w:rFonts w:hint="eastAsia" w:ascii="宋体" w:hAnsi="宋体" w:eastAsia="宋体" w:cs="宋体"/>
          <w:b/>
          <w:sz w:val="24"/>
          <w:szCs w:val="24"/>
          <w:highlight w:val="none"/>
        </w:rPr>
        <w:t>查询示范 1：失信被执行人（信用中国）</w:t>
      </w:r>
    </w:p>
    <w:p>
      <w:pPr>
        <w:pStyle w:val="17"/>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sz w:val="24"/>
          <w:szCs w:val="24"/>
          <w:highlight w:val="none"/>
        </w:rPr>
        <w:drawing>
          <wp:inline distT="0" distB="0" distL="0" distR="0">
            <wp:extent cx="5097780" cy="3927475"/>
            <wp:effectExtent l="0" t="0" r="7620" b="15875"/>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jpeg"/>
                    <pic:cNvPicPr>
                      <a:picLocks noChangeAspect="1"/>
                    </pic:cNvPicPr>
                  </pic:nvPicPr>
                  <pic:blipFill>
                    <a:blip r:embed="rId4" cstate="print"/>
                    <a:stretch>
                      <a:fillRect/>
                    </a:stretch>
                  </pic:blipFill>
                  <pic:spPr>
                    <a:xfrm>
                      <a:off x="0" y="0"/>
                      <a:ext cx="5099474" cy="3928813"/>
                    </a:xfrm>
                    <a:prstGeom prst="rect">
                      <a:avLst/>
                    </a:prstGeom>
                  </pic:spPr>
                </pic:pic>
              </a:graphicData>
            </a:graphic>
          </wp:inline>
        </w:drawing>
      </w:r>
    </w:p>
    <w:p>
      <w:pPr>
        <w:pStyle w:val="17"/>
        <w:ind w:firstLine="0" w:firstLineChars="0"/>
        <w:jc w:val="left"/>
        <w:rPr>
          <w:rFonts w:hint="eastAsia" w:ascii="宋体" w:hAnsi="宋体" w:eastAsia="宋体" w:cs="宋体"/>
          <w:b/>
          <w:sz w:val="24"/>
          <w:szCs w:val="24"/>
          <w:highlight w:val="none"/>
        </w:rPr>
      </w:pPr>
      <w:r>
        <w:rPr>
          <w:rFonts w:hint="eastAsia" w:ascii="宋体" w:hAnsi="宋体" w:eastAsia="宋体" w:cs="宋体"/>
          <w:b/>
          <w:spacing w:val="-14"/>
          <w:sz w:val="24"/>
          <w:szCs w:val="24"/>
          <w:highlight w:val="none"/>
        </w:rPr>
        <w:t xml:space="preserve">查询示范 </w:t>
      </w:r>
      <w:r>
        <w:rPr>
          <w:rFonts w:hint="eastAsia" w:ascii="宋体" w:hAnsi="宋体" w:eastAsia="宋体" w:cs="宋体"/>
          <w:b/>
          <w:sz w:val="24"/>
          <w:szCs w:val="24"/>
          <w:highlight w:val="none"/>
        </w:rPr>
        <w:t>2：</w:t>
      </w:r>
      <w:r>
        <w:rPr>
          <w:rFonts w:hint="eastAsia" w:eastAsia="宋体" w:cs="宋体"/>
          <w:b/>
          <w:sz w:val="24"/>
          <w:szCs w:val="24"/>
          <w:highlight w:val="none"/>
          <w:lang w:eastAsia="zh-CN"/>
        </w:rPr>
        <w:t>重大税收违法失信主体</w:t>
      </w:r>
      <w:r>
        <w:rPr>
          <w:rFonts w:hint="eastAsia" w:ascii="宋体" w:hAnsi="宋体" w:eastAsia="宋体" w:cs="宋体"/>
          <w:b/>
          <w:sz w:val="24"/>
          <w:szCs w:val="24"/>
          <w:highlight w:val="none"/>
        </w:rPr>
        <w:t>（信用中国）</w:t>
      </w:r>
    </w:p>
    <w:p>
      <w:pPr>
        <w:pStyle w:val="17"/>
        <w:ind w:firstLine="0" w:firstLineChars="0"/>
        <w:jc w:val="center"/>
        <w:rPr>
          <w:rFonts w:hint="eastAsia" w:ascii="宋体" w:hAnsi="宋体" w:eastAsia="宋体" w:cs="宋体"/>
          <w:color w:val="000000"/>
          <w:kern w:val="0"/>
          <w:sz w:val="24"/>
          <w:szCs w:val="24"/>
          <w:highlight w:val="none"/>
        </w:rPr>
      </w:pPr>
      <w:r>
        <w:drawing>
          <wp:inline distT="0" distB="0" distL="114300" distR="114300">
            <wp:extent cx="5264785" cy="4286885"/>
            <wp:effectExtent l="0" t="0" r="12065" b="184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5"/>
                    <a:stretch>
                      <a:fillRect/>
                    </a:stretch>
                  </pic:blipFill>
                  <pic:spPr>
                    <a:xfrm>
                      <a:off x="0" y="0"/>
                      <a:ext cx="5264785" cy="4286885"/>
                    </a:xfrm>
                    <a:prstGeom prst="rect">
                      <a:avLst/>
                    </a:prstGeom>
                    <a:noFill/>
                    <a:ln>
                      <a:noFill/>
                    </a:ln>
                  </pic:spPr>
                </pic:pic>
              </a:graphicData>
            </a:graphic>
          </wp:inline>
        </w:drawing>
      </w:r>
    </w:p>
    <w:p>
      <w:pPr>
        <w:spacing w:before="67"/>
        <w:rPr>
          <w:rFonts w:hint="eastAsia" w:ascii="宋体" w:hAnsi="宋体" w:eastAsia="宋体" w:cs="宋体"/>
          <w:b/>
          <w:sz w:val="24"/>
          <w:szCs w:val="24"/>
          <w:highlight w:val="none"/>
        </w:rPr>
      </w:pPr>
      <w:r>
        <w:rPr>
          <w:rFonts w:hint="eastAsia" w:ascii="宋体" w:hAnsi="宋体" w:eastAsia="宋体" w:cs="宋体"/>
          <w:b/>
          <w:sz w:val="24"/>
          <w:szCs w:val="24"/>
          <w:highlight w:val="none"/>
        </w:rPr>
        <w:t>查询示范 3：政府采购严重违法失信行为记录名单（信用中国）</w:t>
      </w:r>
    </w:p>
    <w:p>
      <w:pPr>
        <w:pStyle w:val="17"/>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drawing>
          <wp:inline distT="0" distB="0" distL="0" distR="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rFonts w:hint="eastAsia" w:ascii="宋体" w:hAnsi="宋体" w:eastAsia="宋体" w:cs="宋体"/>
          <w:b/>
          <w:sz w:val="24"/>
          <w:szCs w:val="24"/>
          <w:highlight w:val="none"/>
        </w:rPr>
      </w:pPr>
      <w:r>
        <w:rPr>
          <w:rFonts w:hint="eastAsia" w:ascii="宋体" w:hAnsi="宋体" w:eastAsia="宋体" w:cs="宋体"/>
          <w:b/>
          <w:sz w:val="24"/>
          <w:szCs w:val="24"/>
          <w:highlight w:val="none"/>
        </w:rPr>
        <w:t>查询示范 4：政府采购严重违法失信行为记录名单（中国政府采购网）</w:t>
      </w:r>
    </w:p>
    <w:p>
      <w:pPr>
        <w:pStyle w:val="17"/>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drawing>
          <wp:inline distT="0" distB="0" distL="0" distR="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pStyle w:val="17"/>
        <w:ind w:firstLine="0" w:firstLineChars="0"/>
        <w:rPr>
          <w:rFonts w:hint="eastAsia" w:ascii="宋体" w:hAnsi="宋体" w:eastAsia="宋体" w:cs="宋体"/>
          <w:b/>
          <w:color w:val="000000"/>
          <w:kern w:val="0"/>
          <w:sz w:val="24"/>
          <w:szCs w:val="24"/>
          <w:highlight w:val="none"/>
        </w:rPr>
      </w:pPr>
      <w:r>
        <w:rPr>
          <w:rFonts w:hint="eastAsia" w:ascii="宋体" w:hAnsi="宋体" w:eastAsia="宋体" w:cs="宋体"/>
          <w:b/>
          <w:sz w:val="24"/>
          <w:szCs w:val="24"/>
          <w:highlight w:val="none"/>
        </w:rPr>
        <w:t>查询示范 5：</w:t>
      </w:r>
      <w:r>
        <w:rPr>
          <w:rFonts w:hint="eastAsia" w:ascii="宋体" w:hAnsi="宋体" w:eastAsia="宋体" w:cs="宋体"/>
          <w:b/>
          <w:color w:val="000000"/>
          <w:kern w:val="0"/>
          <w:sz w:val="24"/>
          <w:szCs w:val="24"/>
          <w:highlight w:val="none"/>
        </w:rPr>
        <w:t>信用报告（信用中国）</w:t>
      </w:r>
    </w:p>
    <w:p>
      <w:pPr>
        <w:pStyle w:val="17"/>
        <w:ind w:firstLine="0" w:firstLineChars="0"/>
        <w:jc w:val="center"/>
        <w:rPr>
          <w:rFonts w:hint="eastAsia" w:ascii="宋体" w:hAnsi="宋体" w:eastAsia="宋体" w:cs="宋体"/>
          <w:b/>
          <w:color w:val="000000"/>
          <w:kern w:val="0"/>
          <w:sz w:val="24"/>
          <w:szCs w:val="24"/>
          <w:highlight w:val="none"/>
        </w:rPr>
      </w:pPr>
      <w:r>
        <w:rPr>
          <w:rFonts w:hint="eastAsia" w:ascii="宋体" w:hAnsi="宋体" w:eastAsia="宋体" w:cs="宋体"/>
          <w:sz w:val="24"/>
          <w:szCs w:val="24"/>
          <w:highlight w:val="none"/>
        </w:rPr>
        <w:drawing>
          <wp:inline distT="0" distB="0" distL="0" distR="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7424420"/>
                    </a:xfrm>
                    <a:prstGeom prst="rect">
                      <a:avLst/>
                    </a:prstGeom>
                  </pic:spPr>
                </pic:pic>
              </a:graphicData>
            </a:graphic>
          </wp:inline>
        </w:drawing>
      </w:r>
    </w:p>
    <w:p>
      <w:pPr>
        <w:pStyle w:val="17"/>
        <w:ind w:firstLine="0" w:firstLineChars="0"/>
        <w:jc w:val="center"/>
        <w:rPr>
          <w:rFonts w:hint="eastAsia" w:ascii="宋体" w:hAnsi="宋体" w:eastAsia="宋体" w:cs="宋体"/>
          <w:b/>
          <w:color w:val="000000"/>
          <w:kern w:val="0"/>
          <w:sz w:val="24"/>
          <w:szCs w:val="24"/>
          <w:highlight w:val="none"/>
        </w:rPr>
      </w:pPr>
      <w:r>
        <w:rPr>
          <w:rFonts w:hint="eastAsia" w:ascii="宋体" w:hAnsi="宋体" w:eastAsia="宋体" w:cs="宋体"/>
          <w:sz w:val="24"/>
          <w:szCs w:val="24"/>
          <w:highlight w:val="none"/>
        </w:rPr>
        <w:drawing>
          <wp:inline distT="0" distB="0" distL="0" distR="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7435850"/>
                    </a:xfrm>
                    <a:prstGeom prst="rect">
                      <a:avLst/>
                    </a:prstGeom>
                  </pic:spPr>
                </pic:pic>
              </a:graphicData>
            </a:graphic>
          </wp:inline>
        </w:drawing>
      </w:r>
    </w:p>
    <w:p>
      <w:pPr>
        <w:pStyle w:val="17"/>
        <w:ind w:firstLine="0" w:firstLineChars="0"/>
        <w:jc w:val="center"/>
        <w:rPr>
          <w:rFonts w:hint="eastAsia" w:ascii="宋体" w:hAnsi="宋体" w:eastAsia="宋体" w:cs="宋体"/>
          <w:b/>
          <w:color w:val="000000"/>
          <w:kern w:val="0"/>
          <w:sz w:val="24"/>
          <w:szCs w:val="24"/>
          <w:highlight w:val="none"/>
        </w:rPr>
      </w:pPr>
      <w:r>
        <w:rPr>
          <w:rFonts w:hint="eastAsia" w:ascii="宋体" w:hAnsi="宋体" w:eastAsia="宋体" w:cs="宋体"/>
          <w:sz w:val="24"/>
          <w:szCs w:val="24"/>
          <w:highlight w:val="none"/>
        </w:rPr>
        <w:drawing>
          <wp:inline distT="0" distB="0" distL="0" distR="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7493000"/>
                    </a:xfrm>
                    <a:prstGeom prst="rect">
                      <a:avLst/>
                    </a:prstGeom>
                  </pic:spPr>
                </pic:pic>
              </a:graphicData>
            </a:graphic>
          </wp:inline>
        </w:drawing>
      </w:r>
    </w:p>
    <w:p>
      <w:pPr>
        <w:pStyle w:val="17"/>
        <w:ind w:firstLine="0" w:firstLineChars="0"/>
        <w:jc w:val="center"/>
        <w:rPr>
          <w:rFonts w:hint="eastAsia" w:ascii="宋体" w:hAnsi="宋体" w:eastAsia="宋体" w:cs="宋体"/>
          <w:b/>
          <w:color w:val="000000"/>
          <w:kern w:val="0"/>
          <w:sz w:val="24"/>
          <w:szCs w:val="24"/>
          <w:highlight w:val="none"/>
        </w:rPr>
      </w:pPr>
      <w:r>
        <w:rPr>
          <w:rFonts w:hint="eastAsia" w:ascii="宋体" w:hAnsi="宋体" w:eastAsia="宋体" w:cs="宋体"/>
          <w:sz w:val="24"/>
          <w:szCs w:val="24"/>
          <w:highlight w:val="none"/>
        </w:rPr>
        <w:drawing>
          <wp:inline distT="0" distB="0" distL="0" distR="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7543800"/>
                    </a:xfrm>
                    <a:prstGeom prst="rect">
                      <a:avLst/>
                    </a:prstGeom>
                  </pic:spPr>
                </pic:pic>
              </a:graphicData>
            </a:graphic>
          </wp:inline>
        </w:drawing>
      </w:r>
    </w:p>
    <w:p>
      <w:pPr>
        <w:pStyle w:val="17"/>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58" w:name="_Hlk63343602"/>
      <w:bookmarkStart w:id="59" w:name="_Toc27936_WPSOffice_Level1"/>
      <w:r>
        <w:rPr>
          <w:rFonts w:hint="eastAsia"/>
        </w:rPr>
        <w:t>社保缴纳凭证及纳税凭证</w:t>
      </w:r>
      <w:bookmarkEnd w:id="58"/>
      <w:bookmarkEnd w:id="59"/>
    </w:p>
    <w:p>
      <w:pPr>
        <w:pStyle w:val="17"/>
        <w:rPr>
          <w:rFonts w:hint="eastAsia" w:ascii="宋体" w:hAnsi="宋体" w:eastAsia="宋体" w:cs="宋体"/>
          <w:color w:val="000000"/>
          <w:kern w:val="0"/>
          <w:sz w:val="24"/>
          <w:szCs w:val="24"/>
          <w:highlight w:val="none"/>
        </w:rPr>
      </w:pPr>
    </w:p>
    <w:p>
      <w:pPr>
        <w:pStyle w:val="17"/>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提供</w:t>
      </w:r>
      <w:r>
        <w:rPr>
          <w:rFonts w:hint="eastAsia" w:ascii="宋体" w:hAnsi="宋体" w:eastAsia="宋体" w:cs="宋体"/>
          <w:color w:val="000000"/>
          <w:kern w:val="0"/>
          <w:sz w:val="24"/>
          <w:szCs w:val="24"/>
          <w:highlight w:val="cyan"/>
        </w:rPr>
        <w:t>202</w:t>
      </w:r>
      <w:r>
        <w:rPr>
          <w:rFonts w:hint="eastAsia" w:eastAsia="宋体" w:cs="宋体"/>
          <w:color w:val="000000"/>
          <w:kern w:val="0"/>
          <w:sz w:val="24"/>
          <w:szCs w:val="24"/>
          <w:highlight w:val="cyan"/>
          <w:lang w:val="en-US" w:eastAsia="zh-CN"/>
        </w:rPr>
        <w:t>2</w:t>
      </w:r>
      <w:r>
        <w:rPr>
          <w:rFonts w:hint="eastAsia" w:ascii="宋体" w:hAnsi="宋体" w:eastAsia="宋体" w:cs="宋体"/>
          <w:color w:val="000000"/>
          <w:kern w:val="0"/>
          <w:sz w:val="24"/>
          <w:szCs w:val="24"/>
          <w:highlight w:val="cyan"/>
        </w:rPr>
        <w:t>年</w:t>
      </w:r>
      <w:r>
        <w:rPr>
          <w:rFonts w:hint="eastAsia" w:eastAsia="宋体" w:cs="宋体"/>
          <w:color w:val="000000"/>
          <w:kern w:val="0"/>
          <w:sz w:val="24"/>
          <w:szCs w:val="24"/>
          <w:highlight w:val="cyan"/>
          <w:lang w:val="en-US" w:eastAsia="zh-CN"/>
        </w:rPr>
        <w:t>以来</w:t>
      </w:r>
      <w:r>
        <w:rPr>
          <w:rFonts w:hint="eastAsia" w:ascii="宋体" w:hAnsi="宋体" w:eastAsia="宋体" w:cs="宋体"/>
          <w:color w:val="000000"/>
          <w:kern w:val="0"/>
          <w:sz w:val="24"/>
          <w:szCs w:val="24"/>
          <w:highlight w:val="cyan"/>
        </w:rPr>
        <w:t>任意一个月</w:t>
      </w:r>
      <w:r>
        <w:rPr>
          <w:rFonts w:hint="eastAsia" w:ascii="宋体" w:hAnsi="宋体" w:eastAsia="宋体" w:cs="宋体"/>
          <w:color w:val="000000"/>
          <w:kern w:val="0"/>
          <w:sz w:val="24"/>
          <w:szCs w:val="24"/>
          <w:highlight w:val="none"/>
        </w:rPr>
        <w:t>社保缴纳及纳税凭证。</w:t>
      </w:r>
    </w:p>
    <w:p>
      <w:pPr>
        <w:pStyle w:val="17"/>
        <w:rPr>
          <w:rFonts w:hint="eastAsia" w:ascii="宋体" w:hAnsi="宋体" w:eastAsia="宋体" w:cs="宋体"/>
          <w:color w:val="000000"/>
          <w:kern w:val="0"/>
          <w:sz w:val="24"/>
          <w:szCs w:val="24"/>
          <w:highlight w:val="none"/>
        </w:rPr>
      </w:pPr>
    </w:p>
    <w:p>
      <w:pPr>
        <w:pStyle w:val="17"/>
        <w:rPr>
          <w:rFonts w:hint="eastAsia" w:ascii="宋体" w:hAnsi="宋体" w:eastAsia="宋体" w:cs="宋体"/>
          <w:sz w:val="24"/>
          <w:szCs w:val="24"/>
          <w:highlight w:val="none"/>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60" w:name="_Toc24342_WPSOffice_Level1"/>
      <w:r>
        <w:rPr>
          <w:rFonts w:hint="eastAsia"/>
        </w:rPr>
        <w:t>类似业绩一览表</w:t>
      </w:r>
      <w:bookmarkEnd w:id="60"/>
    </w:p>
    <w:tbl>
      <w:tblPr>
        <w:tblStyle w:val="18"/>
        <w:tblW w:w="831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9"/>
        <w:gridCol w:w="1154"/>
        <w:gridCol w:w="1154"/>
        <w:gridCol w:w="1154"/>
        <w:gridCol w:w="1866"/>
        <w:gridCol w:w="1630"/>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679"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年份</w:t>
            </w:r>
          </w:p>
        </w:tc>
        <w:tc>
          <w:tcPr>
            <w:tcW w:w="1154"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用户名称</w:t>
            </w:r>
          </w:p>
        </w:tc>
        <w:tc>
          <w:tcPr>
            <w:tcW w:w="1154"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项目名称</w:t>
            </w:r>
          </w:p>
        </w:tc>
        <w:tc>
          <w:tcPr>
            <w:tcW w:w="1154"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完成时间</w:t>
            </w:r>
          </w:p>
        </w:tc>
        <w:tc>
          <w:tcPr>
            <w:tcW w:w="1866"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合同金额（元）</w:t>
            </w:r>
          </w:p>
        </w:tc>
        <w:tc>
          <w:tcPr>
            <w:tcW w:w="1630"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完成项目质量</w:t>
            </w:r>
          </w:p>
        </w:tc>
        <w:tc>
          <w:tcPr>
            <w:tcW w:w="679"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bl>
    <w:p>
      <w:pPr>
        <w:pStyle w:val="17"/>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注：报价人（仅限于报价人自己实施的）以上业绩需提供完整的合同复印件。</w:t>
      </w:r>
    </w:p>
    <w:p>
      <w:pPr>
        <w:pStyle w:val="17"/>
        <w:rPr>
          <w:rFonts w:hint="eastAsia" w:ascii="宋体" w:hAnsi="宋体" w:eastAsia="宋体" w:cs="宋体"/>
          <w:color w:val="000000"/>
          <w:kern w:val="0"/>
          <w:sz w:val="24"/>
          <w:szCs w:val="24"/>
          <w:highlight w:val="none"/>
        </w:rPr>
      </w:pPr>
    </w:p>
    <w:p>
      <w:pPr>
        <w:pStyle w:val="17"/>
        <w:rPr>
          <w:rFonts w:hint="eastAsia" w:ascii="宋体" w:hAnsi="宋体" w:eastAsia="宋体" w:cs="宋体"/>
          <w:color w:val="000000"/>
          <w:kern w:val="0"/>
          <w:sz w:val="24"/>
          <w:szCs w:val="24"/>
          <w:highlight w:val="none"/>
        </w:rPr>
      </w:pPr>
    </w:p>
    <w:p>
      <w:pPr>
        <w:pStyle w:val="17"/>
        <w:rPr>
          <w:rFonts w:hint="eastAsia" w:ascii="宋体" w:hAnsi="宋体" w:eastAsia="宋体" w:cs="宋体"/>
          <w:color w:val="000000"/>
          <w:kern w:val="0"/>
          <w:sz w:val="24"/>
          <w:szCs w:val="24"/>
          <w:highlight w:val="none"/>
        </w:rPr>
      </w:pPr>
    </w:p>
    <w:p>
      <w:pPr>
        <w:pStyle w:val="17"/>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报价人：（填写名称并盖章）</w:t>
      </w:r>
    </w:p>
    <w:p>
      <w:pPr>
        <w:pStyle w:val="17"/>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color w:val="000000"/>
          <w:kern w:val="0"/>
          <w:sz w:val="24"/>
          <w:szCs w:val="24"/>
          <w:highlight w:val="none"/>
        </w:rPr>
        <w:t>：（签字或盖章）</w:t>
      </w:r>
    </w:p>
    <w:p>
      <w:pPr>
        <w:pStyle w:val="17"/>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日  期：      年  月  日</w:t>
      </w:r>
    </w:p>
    <w:p>
      <w:pPr>
        <w:pStyle w:val="17"/>
        <w:rPr>
          <w:rFonts w:hint="eastAsia" w:ascii="宋体" w:hAnsi="宋体" w:eastAsia="宋体" w:cs="宋体"/>
          <w:color w:val="000000"/>
          <w:kern w:val="0"/>
          <w:sz w:val="24"/>
          <w:szCs w:val="24"/>
          <w:highlight w:val="none"/>
        </w:rPr>
      </w:pPr>
    </w:p>
    <w:p>
      <w:pPr>
        <w:pStyle w:val="17"/>
        <w:ind w:firstLine="0" w:firstLineChars="0"/>
        <w:rPr>
          <w:rFonts w:hint="eastAsia" w:ascii="宋体" w:hAnsi="宋体" w:eastAsia="宋体" w:cs="宋体"/>
          <w:sz w:val="24"/>
          <w:szCs w:val="24"/>
          <w:highlight w:val="none"/>
        </w:rPr>
      </w:pPr>
    </w:p>
    <w:p>
      <w:pPr>
        <w:pStyle w:val="17"/>
        <w:ind w:firstLine="0" w:firstLineChars="0"/>
        <w:rPr>
          <w:rFonts w:hint="eastAsia" w:ascii="宋体" w:hAnsi="宋体" w:eastAsia="宋体" w:cs="宋体"/>
          <w:sz w:val="24"/>
          <w:szCs w:val="24"/>
          <w:highlight w:val="none"/>
        </w:rPr>
      </w:pPr>
    </w:p>
    <w:p>
      <w:pPr>
        <w:pStyle w:val="17"/>
        <w:ind w:firstLine="0" w:firstLineChars="0"/>
        <w:rPr>
          <w:rFonts w:hint="eastAsia" w:ascii="宋体" w:hAnsi="宋体" w:eastAsia="宋体" w:cs="宋体"/>
          <w:sz w:val="24"/>
          <w:szCs w:val="24"/>
          <w:highlight w:val="none"/>
        </w:rPr>
      </w:pPr>
    </w:p>
    <w:p>
      <w:pPr>
        <w:pStyle w:val="4"/>
        <w:numPr>
          <w:ilvl w:val="1"/>
          <w:numId w:val="1"/>
        </w:numPr>
        <w:bidi w:val="0"/>
        <w:ind w:left="647" w:leftChars="0" w:hanging="647" w:firstLineChars="0"/>
        <w:jc w:val="left"/>
        <w:rPr>
          <w:rFonts w:hint="eastAsia"/>
        </w:rPr>
      </w:pPr>
      <w:bookmarkStart w:id="61" w:name="_Toc24342_WPSOffice_Level2"/>
      <w:r>
        <w:rPr>
          <w:rFonts w:hint="eastAsia"/>
        </w:rPr>
        <w:t>附：类似业绩合同</w:t>
      </w:r>
      <w:bookmarkEnd w:id="61"/>
      <w:r>
        <w:rPr>
          <w:rFonts w:hint="eastAsia"/>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62" w:name="_Toc28775_WPSOffice_Level1"/>
      <w:r>
        <w:rPr>
          <w:rFonts w:hint="eastAsia"/>
        </w:rPr>
        <w:t>具有履行合同所必需的设备和专业技术能力承诺书</w:t>
      </w:r>
      <w:bookmarkEnd w:id="62"/>
    </w:p>
    <w:p>
      <w:pPr>
        <w:pStyle w:val="17"/>
        <w:ind w:firstLine="482"/>
        <w:rPr>
          <w:rFonts w:hint="eastAsia" w:ascii="宋体" w:hAnsi="宋体" w:eastAsia="宋体" w:cs="宋体"/>
          <w:b/>
          <w:color w:val="000000"/>
          <w:kern w:val="0"/>
          <w:sz w:val="24"/>
          <w:szCs w:val="24"/>
          <w:highlight w:val="none"/>
        </w:rPr>
      </w:pPr>
    </w:p>
    <w:p>
      <w:pPr>
        <w:pStyle w:val="17"/>
        <w:ind w:firstLine="482"/>
        <w:rPr>
          <w:rFonts w:hint="eastAsia" w:ascii="宋体" w:hAnsi="宋体" w:eastAsia="宋体" w:cs="宋体"/>
          <w:b/>
          <w:color w:val="000000"/>
          <w:kern w:val="0"/>
          <w:sz w:val="24"/>
          <w:szCs w:val="24"/>
          <w:highlight w:val="none"/>
        </w:rPr>
      </w:pPr>
    </w:p>
    <w:p>
      <w:pPr>
        <w:pStyle w:val="17"/>
        <w:ind w:firstLine="482"/>
        <w:rPr>
          <w:rFonts w:hint="eastAsia" w:ascii="宋体" w:hAnsi="宋体" w:eastAsia="宋体" w:cs="宋体"/>
          <w:b/>
          <w:color w:val="000000"/>
          <w:kern w:val="0"/>
          <w:sz w:val="24"/>
          <w:szCs w:val="24"/>
          <w:highlight w:val="none"/>
        </w:rPr>
      </w:pPr>
    </w:p>
    <w:p>
      <w:pPr>
        <w:autoSpaceDE w:val="0"/>
        <w:autoSpaceDN w:val="0"/>
        <w:spacing w:line="36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致：</w:t>
      </w:r>
      <w:r>
        <w:rPr>
          <w:rFonts w:hint="eastAsia" w:ascii="宋体" w:hAnsi="宋体" w:eastAsia="宋体" w:cs="宋体"/>
          <w:kern w:val="0"/>
          <w:sz w:val="24"/>
          <w:szCs w:val="24"/>
          <w:highlight w:val="none"/>
          <w:u w:val="single"/>
          <w:lang w:eastAsia="zh-CN"/>
        </w:rPr>
        <w:t>三亚市信息化基础设施投资建设发展有限公司</w:t>
      </w:r>
    </w:p>
    <w:p>
      <w:pPr>
        <w:autoSpaceDE w:val="0"/>
        <w:autoSpaceDN w:val="0"/>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我单位参与贵单位组织的</w:t>
      </w:r>
      <w:r>
        <w:rPr>
          <w:rFonts w:hint="eastAsia" w:ascii="宋体" w:hAnsi="宋体" w:eastAsia="宋体" w:cs="宋体"/>
          <w:b w:val="0"/>
          <w:bCs w:val="0"/>
          <w:color w:val="auto"/>
          <w:spacing w:val="-9"/>
          <w:sz w:val="24"/>
          <w:szCs w:val="24"/>
          <w:highlight w:val="none"/>
          <w:u w:val="single"/>
          <w:lang w:val="en-US" w:eastAsia="zh-CN"/>
        </w:rPr>
        <w:t>IT设备运维项目（基础系统一包、应用系统二包）</w:t>
      </w:r>
      <w:r>
        <w:rPr>
          <w:rFonts w:hint="eastAsia" w:ascii="宋体" w:hAnsi="宋体" w:eastAsia="宋体" w:cs="宋体"/>
          <w:kern w:val="0"/>
          <w:sz w:val="24"/>
          <w:szCs w:val="24"/>
          <w:highlight w:val="none"/>
        </w:rPr>
        <w:t>采购活动，现承诺具有履行合同所必需的设备和专业技术能力，如有虚假承诺，愿承担一切法律责任。特此承诺。</w:t>
      </w: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48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报价人：（填写名称并盖章）</w:t>
      </w:r>
    </w:p>
    <w:p>
      <w:pPr>
        <w:autoSpaceDE w:val="0"/>
        <w:autoSpaceDN w:val="0"/>
        <w:spacing w:line="480" w:lineRule="auto"/>
        <w:rPr>
          <w:rFonts w:hint="eastAsia" w:ascii="宋体" w:hAnsi="宋体" w:eastAsia="宋体" w:cs="宋体"/>
          <w:kern w:val="0"/>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kern w:val="0"/>
          <w:sz w:val="24"/>
          <w:szCs w:val="24"/>
          <w:highlight w:val="none"/>
        </w:rPr>
        <w:t>：（签字或盖章）</w:t>
      </w:r>
    </w:p>
    <w:p>
      <w:pPr>
        <w:pStyle w:val="17"/>
        <w:spacing w:line="480" w:lineRule="auto"/>
        <w:ind w:firstLine="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日  期：      年  月  日</w:t>
      </w:r>
    </w:p>
    <w:p>
      <w:pPr>
        <w:pStyle w:val="17"/>
        <w:spacing w:line="480" w:lineRule="auto"/>
        <w:ind w:firstLine="0" w:firstLineChars="0"/>
        <w:rPr>
          <w:rFonts w:hint="eastAsia" w:ascii="宋体" w:hAnsi="宋体" w:eastAsia="宋体" w:cs="宋体"/>
          <w:kern w:val="0"/>
          <w:sz w:val="24"/>
          <w:szCs w:val="24"/>
          <w:highlight w:val="none"/>
        </w:rPr>
      </w:pPr>
    </w:p>
    <w:p>
      <w:pPr>
        <w:pStyle w:val="17"/>
        <w:spacing w:line="480" w:lineRule="auto"/>
        <w:ind w:firstLine="0" w:firstLineChars="0"/>
        <w:rPr>
          <w:rFonts w:hint="eastAsia" w:ascii="宋体" w:hAnsi="宋体" w:eastAsia="宋体" w:cs="宋体"/>
          <w:kern w:val="0"/>
          <w:sz w:val="24"/>
          <w:szCs w:val="24"/>
          <w:highlight w:val="none"/>
        </w:rPr>
      </w:pPr>
    </w:p>
    <w:p>
      <w:pPr>
        <w:pStyle w:val="17"/>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default"/>
          <w:lang w:val="en-US" w:eastAsia="zh-CN"/>
        </w:rPr>
      </w:pPr>
      <w:bookmarkStart w:id="63" w:name="_Toc26890_WPSOffice_Level1"/>
      <w:r>
        <w:rPr>
          <w:rFonts w:hint="eastAsia"/>
          <w:lang w:val="en-US" w:eastAsia="zh-CN"/>
        </w:rPr>
        <w:t>技术偏离表</w:t>
      </w:r>
      <w:bookmarkEnd w:id="63"/>
    </w:p>
    <w:tbl>
      <w:tblPr>
        <w:tblStyle w:val="11"/>
        <w:tblW w:w="8798" w:type="dxa"/>
        <w:jc w:val="center"/>
        <w:tblInd w:w="3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2762"/>
        <w:gridCol w:w="2715"/>
        <w:gridCol w:w="1245"/>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1125" w:type="dxa"/>
            <w:vAlign w:val="center"/>
          </w:tcPr>
          <w:p>
            <w:pPr>
              <w:bidi w:val="0"/>
              <w:jc w:val="center"/>
              <w:rPr>
                <w:rFonts w:hint="eastAsia"/>
                <w:b/>
                <w:bCs/>
              </w:rPr>
            </w:pPr>
            <w:r>
              <w:rPr>
                <w:rFonts w:hint="eastAsia"/>
                <w:b/>
                <w:bCs/>
              </w:rPr>
              <w:t>序号</w:t>
            </w:r>
          </w:p>
        </w:tc>
        <w:tc>
          <w:tcPr>
            <w:tcW w:w="2762" w:type="dxa"/>
            <w:vAlign w:val="center"/>
          </w:tcPr>
          <w:p>
            <w:pPr>
              <w:bidi w:val="0"/>
              <w:jc w:val="center"/>
              <w:rPr>
                <w:rFonts w:hint="eastAsia"/>
                <w:b/>
                <w:bCs/>
              </w:rPr>
            </w:pPr>
            <w:r>
              <w:rPr>
                <w:rFonts w:hint="eastAsia"/>
                <w:b/>
                <w:bCs/>
                <w:lang w:eastAsia="zh-CN"/>
              </w:rPr>
              <w:t>采购需求</w:t>
            </w:r>
            <w:r>
              <w:rPr>
                <w:rFonts w:hint="eastAsia"/>
                <w:b/>
                <w:bCs/>
              </w:rPr>
              <w:t>文件要求</w:t>
            </w:r>
          </w:p>
        </w:tc>
        <w:tc>
          <w:tcPr>
            <w:tcW w:w="2715" w:type="dxa"/>
            <w:vAlign w:val="center"/>
          </w:tcPr>
          <w:p>
            <w:pPr>
              <w:bidi w:val="0"/>
              <w:jc w:val="center"/>
              <w:rPr>
                <w:rFonts w:hint="eastAsia"/>
                <w:b/>
                <w:bCs/>
              </w:rPr>
            </w:pPr>
            <w:r>
              <w:rPr>
                <w:rFonts w:hint="eastAsia"/>
                <w:b/>
                <w:bCs/>
              </w:rPr>
              <w:t>投标响应</w:t>
            </w:r>
          </w:p>
        </w:tc>
        <w:tc>
          <w:tcPr>
            <w:tcW w:w="1245" w:type="dxa"/>
            <w:vAlign w:val="center"/>
          </w:tcPr>
          <w:p>
            <w:pPr>
              <w:bidi w:val="0"/>
              <w:jc w:val="center"/>
              <w:rPr>
                <w:rFonts w:hint="eastAsia"/>
                <w:b/>
                <w:bCs/>
              </w:rPr>
            </w:pPr>
            <w:r>
              <w:rPr>
                <w:rFonts w:hint="eastAsia"/>
                <w:b/>
                <w:bCs/>
              </w:rPr>
              <w:t>是否偏离</w:t>
            </w:r>
          </w:p>
        </w:tc>
        <w:tc>
          <w:tcPr>
            <w:tcW w:w="951" w:type="dxa"/>
            <w:vAlign w:val="center"/>
          </w:tcPr>
          <w:p>
            <w:pPr>
              <w:bidi w:val="0"/>
              <w:jc w:val="center"/>
              <w:rPr>
                <w:rFonts w:hint="eastAsia"/>
                <w:b/>
                <w:bCs/>
              </w:rPr>
            </w:pPr>
            <w:r>
              <w:rPr>
                <w:rFonts w:hint="eastAsia"/>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9" w:hRule="atLeast"/>
          <w:jc w:val="center"/>
        </w:trPr>
        <w:tc>
          <w:tcPr>
            <w:tcW w:w="1125" w:type="dxa"/>
            <w:vAlign w:val="center"/>
          </w:tcPr>
          <w:p>
            <w:pPr>
              <w:bidi w:val="0"/>
              <w:jc w:val="center"/>
              <w:rPr>
                <w:rFonts w:hint="default"/>
                <w:lang w:val="en-US" w:eastAsia="zh-CN"/>
              </w:rPr>
            </w:pPr>
          </w:p>
        </w:tc>
        <w:tc>
          <w:tcPr>
            <w:tcW w:w="2762" w:type="dxa"/>
            <w:vAlign w:val="center"/>
          </w:tcPr>
          <w:p>
            <w:pPr>
              <w:shd w:val="clear"/>
              <w:spacing w:line="480" w:lineRule="exact"/>
              <w:jc w:val="left"/>
              <w:rPr>
                <w:rFonts w:hint="eastAsia"/>
              </w:rPr>
            </w:pPr>
          </w:p>
        </w:tc>
        <w:tc>
          <w:tcPr>
            <w:tcW w:w="2715" w:type="dxa"/>
            <w:vAlign w:val="center"/>
          </w:tcPr>
          <w:p>
            <w:pPr>
              <w:shd w:val="clear"/>
              <w:spacing w:line="480" w:lineRule="exact"/>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bl>
    <w:p>
      <w:pPr>
        <w:rPr>
          <w:rFonts w:hint="default"/>
          <w:lang w:val="en-US" w:eastAsia="zh-CN"/>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default"/>
          <w:lang w:val="en-US" w:eastAsia="zh-CN"/>
        </w:rPr>
      </w:pPr>
      <w:bookmarkStart w:id="64" w:name="_Toc4811_WPSOffice_Level1"/>
      <w:r>
        <w:rPr>
          <w:rFonts w:hint="eastAsia"/>
          <w:lang w:val="en-US" w:eastAsia="zh-CN"/>
        </w:rPr>
        <w:t>项目技术方案</w:t>
      </w:r>
      <w:bookmarkEnd w:id="64"/>
    </w:p>
    <w:p>
      <w:pPr>
        <w:numPr>
          <w:ilvl w:val="0"/>
          <w:numId w:val="0"/>
        </w:numPr>
        <w:spacing w:line="360" w:lineRule="auto"/>
        <w:ind w:leftChars="200"/>
        <w:rPr>
          <w:rFonts w:hint="eastAsia" w:ascii="宋体" w:hAnsi="宋体" w:eastAsia="宋体" w:cs="宋体"/>
          <w:color w:val="auto"/>
          <w:kern w:val="0"/>
          <w:sz w:val="24"/>
          <w:szCs w:val="24"/>
          <w:highlight w:val="cyan"/>
        </w:rPr>
      </w:pPr>
    </w:p>
    <w:p>
      <w:pPr>
        <w:rPr>
          <w:rFonts w:hint="eastAsia"/>
          <w:lang w:val="en-US" w:eastAsia="zh-CN"/>
        </w:rPr>
      </w:pPr>
      <w:r>
        <w:rPr>
          <w:rFonts w:hint="eastAsia"/>
          <w:lang w:val="en-US" w:eastAsia="zh-CN"/>
        </w:rPr>
        <w:t>格式自拟</w:t>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lang w:val="en-US" w:eastAsia="zh-CN"/>
        </w:rPr>
      </w:pPr>
      <w:bookmarkStart w:id="65" w:name="_Toc20028_WPSOffice_Level1"/>
      <w:r>
        <w:rPr>
          <w:rFonts w:hint="eastAsia"/>
          <w:lang w:val="en-US" w:eastAsia="zh-CN"/>
        </w:rPr>
        <w:t>报价单位认为需要提供的其它材料</w:t>
      </w:r>
      <w:bookmarkEnd w:id="65"/>
    </w:p>
    <w:p>
      <w:pPr>
        <w:pStyle w:val="17"/>
        <w:ind w:firstLine="0" w:firstLineChars="0"/>
        <w:rPr>
          <w:rFonts w:hint="eastAsia" w:ascii="宋体" w:hAnsi="宋体" w:eastAsia="宋体" w:cs="宋体"/>
          <w:color w:val="000000"/>
          <w:kern w:val="0"/>
          <w:sz w:val="24"/>
          <w:szCs w:val="24"/>
          <w:highlight w:val="cyan"/>
        </w:rPr>
      </w:pPr>
      <w:r>
        <w:rPr>
          <w:rFonts w:hint="eastAsia" w:ascii="宋体" w:hAnsi="宋体" w:eastAsia="宋体" w:cs="宋体"/>
          <w:color w:val="000000"/>
          <w:kern w:val="0"/>
          <w:sz w:val="24"/>
          <w:szCs w:val="24"/>
          <w:highlight w:val="cyan"/>
        </w:rPr>
        <w:t xml:space="preserve">    </w:t>
      </w:r>
    </w:p>
    <w:p>
      <w:pPr>
        <w:pStyle w:val="17"/>
        <w:ind w:firstLine="560"/>
        <w:rPr>
          <w:rFonts w:hint="eastAsia" w:ascii="宋体" w:hAnsi="宋体" w:eastAsia="宋体" w:cs="宋体"/>
          <w:color w:val="000000"/>
          <w:kern w:val="0"/>
          <w:sz w:val="24"/>
          <w:szCs w:val="24"/>
          <w:highlight w:val="cyan"/>
        </w:rPr>
      </w:pPr>
      <w:r>
        <w:rPr>
          <w:rFonts w:hint="eastAsia" w:ascii="宋体" w:hAnsi="宋体" w:eastAsia="宋体" w:cs="宋体"/>
          <w:color w:val="000000"/>
          <w:kern w:val="0"/>
          <w:sz w:val="24"/>
          <w:szCs w:val="24"/>
          <w:highlight w:val="cyan"/>
        </w:rPr>
        <w:t>如项目服务方案、项目实施方案、运维方案、售后服务方案等（格式由报价单位自拟）。</w:t>
      </w:r>
    </w:p>
    <w:p>
      <w:pPr>
        <w:pStyle w:val="17"/>
        <w:ind w:firstLine="0" w:firstLineChars="0"/>
        <w:rPr>
          <w:rFonts w:hint="eastAsia" w:ascii="宋体" w:hAnsi="宋体" w:eastAsia="宋体" w:cs="宋体"/>
          <w:color w:val="000000"/>
          <w:kern w:val="0"/>
          <w:sz w:val="24"/>
          <w:szCs w:val="24"/>
          <w:highlight w:val="none"/>
        </w:rPr>
      </w:pPr>
    </w:p>
    <w:p>
      <w:pPr>
        <w:pStyle w:val="17"/>
        <w:ind w:firstLine="0" w:firstLineChars="0"/>
        <w:rPr>
          <w:rFonts w:hint="eastAsia" w:ascii="宋体" w:hAnsi="宋体" w:eastAsia="宋体" w:cs="宋体"/>
          <w:color w:val="000000"/>
          <w:kern w:val="0"/>
          <w:sz w:val="24"/>
          <w:szCs w:val="24"/>
          <w:highlight w:val="none"/>
        </w:rPr>
      </w:pPr>
    </w:p>
    <w:p>
      <w:pPr>
        <w:pStyle w:val="17"/>
        <w:ind w:firstLine="0" w:firstLineChars="0"/>
        <w:rPr>
          <w:rFonts w:hint="eastAsia" w:ascii="宋体" w:hAnsi="宋体" w:eastAsia="宋体" w:cs="宋体"/>
          <w:color w:val="000000"/>
          <w:kern w:val="0"/>
          <w:sz w:val="24"/>
          <w:szCs w:val="24"/>
          <w:highlight w:val="none"/>
        </w:rPr>
      </w:pPr>
    </w:p>
    <w:p>
      <w:pPr>
        <w:pStyle w:val="17"/>
        <w:ind w:firstLine="0" w:firstLineChars="0"/>
        <w:rPr>
          <w:rFonts w:hint="eastAsia" w:ascii="宋体" w:hAnsi="宋体" w:eastAsia="宋体" w:cs="宋体"/>
          <w:color w:val="000000"/>
          <w:kern w:val="0"/>
          <w:sz w:val="24"/>
          <w:szCs w:val="24"/>
          <w:highlight w:val="none"/>
        </w:rPr>
      </w:pPr>
    </w:p>
    <w:p>
      <w:pPr>
        <w:spacing w:line="360" w:lineRule="auto"/>
        <w:ind w:firstLine="240" w:firstLineChars="100"/>
        <w:jc w:val="right"/>
        <w:rPr>
          <w:rFonts w:hint="eastAsia" w:ascii="宋体" w:hAnsi="宋体" w:eastAsia="宋体" w:cs="宋体"/>
          <w:color w:val="000000"/>
          <w:kern w:val="0"/>
          <w:sz w:val="24"/>
          <w:szCs w:val="24"/>
          <w:highlight w:val="none"/>
        </w:rPr>
      </w:pPr>
    </w:p>
    <w:p>
      <w:pPr>
        <w:spacing w:line="360" w:lineRule="auto"/>
        <w:ind w:firstLine="240" w:firstLineChars="100"/>
        <w:jc w:val="right"/>
        <w:rPr>
          <w:rFonts w:hint="eastAsia" w:ascii="宋体" w:hAnsi="宋体" w:eastAsia="宋体" w:cs="宋体"/>
          <w:color w:val="000000"/>
          <w:kern w:val="0"/>
          <w:sz w:val="24"/>
          <w:szCs w:val="24"/>
          <w:highlight w:val="none"/>
        </w:rPr>
      </w:pPr>
    </w:p>
    <w:p>
      <w:pPr>
        <w:spacing w:line="360" w:lineRule="auto"/>
        <w:ind w:firstLine="240" w:firstLineChars="100"/>
        <w:jc w:val="right"/>
        <w:rPr>
          <w:rFonts w:hint="eastAsia" w:ascii="宋体" w:hAnsi="宋体" w:eastAsia="宋体" w:cs="宋体"/>
          <w:color w:val="000000"/>
          <w:kern w:val="0"/>
          <w:sz w:val="24"/>
          <w:szCs w:val="24"/>
          <w:highlight w:val="none"/>
        </w:rPr>
      </w:pPr>
    </w:p>
    <w:p>
      <w:pPr>
        <w:rPr>
          <w:rFonts w:hint="eastAsia" w:ascii="宋体" w:hAnsi="宋体" w:eastAsia="宋体" w:cs="宋体"/>
          <w:sz w:val="24"/>
          <w:szCs w:val="24"/>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Î¢ï¿½ï¿½ï¿½Åºï¿½">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D49195"/>
    <w:multiLevelType w:val="multilevel"/>
    <w:tmpl w:val="20D49195"/>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563A2"/>
    <w:rsid w:val="02742DB8"/>
    <w:rsid w:val="030B744E"/>
    <w:rsid w:val="05B64C7B"/>
    <w:rsid w:val="0A025C33"/>
    <w:rsid w:val="0BDE48FD"/>
    <w:rsid w:val="0C7866FC"/>
    <w:rsid w:val="0F131E83"/>
    <w:rsid w:val="134B48F3"/>
    <w:rsid w:val="13D20F56"/>
    <w:rsid w:val="146168B1"/>
    <w:rsid w:val="15DD0249"/>
    <w:rsid w:val="17BB559C"/>
    <w:rsid w:val="1EA06388"/>
    <w:rsid w:val="1F92421D"/>
    <w:rsid w:val="20E8660F"/>
    <w:rsid w:val="22474789"/>
    <w:rsid w:val="23FD3944"/>
    <w:rsid w:val="24631AF8"/>
    <w:rsid w:val="24E70916"/>
    <w:rsid w:val="25A56EDE"/>
    <w:rsid w:val="28AD3CC3"/>
    <w:rsid w:val="29484AE8"/>
    <w:rsid w:val="2C2A7179"/>
    <w:rsid w:val="2CF1640E"/>
    <w:rsid w:val="2FCA4DB1"/>
    <w:rsid w:val="31153137"/>
    <w:rsid w:val="318878C2"/>
    <w:rsid w:val="32DF74C2"/>
    <w:rsid w:val="354B747F"/>
    <w:rsid w:val="359441DD"/>
    <w:rsid w:val="37291A19"/>
    <w:rsid w:val="379E7059"/>
    <w:rsid w:val="37A528AF"/>
    <w:rsid w:val="3A7D64A2"/>
    <w:rsid w:val="3B9F6656"/>
    <w:rsid w:val="3C9365C4"/>
    <w:rsid w:val="3E8C5940"/>
    <w:rsid w:val="3FFD2D78"/>
    <w:rsid w:val="41D112F8"/>
    <w:rsid w:val="446916E1"/>
    <w:rsid w:val="489D4E64"/>
    <w:rsid w:val="493F7C66"/>
    <w:rsid w:val="4A46125F"/>
    <w:rsid w:val="4AB321AB"/>
    <w:rsid w:val="4C913540"/>
    <w:rsid w:val="4C957F60"/>
    <w:rsid w:val="4D235BAC"/>
    <w:rsid w:val="4E130980"/>
    <w:rsid w:val="4EFB7293"/>
    <w:rsid w:val="4F637A17"/>
    <w:rsid w:val="4FD850BE"/>
    <w:rsid w:val="5362449B"/>
    <w:rsid w:val="536C6CD0"/>
    <w:rsid w:val="54A63734"/>
    <w:rsid w:val="5684321E"/>
    <w:rsid w:val="56C91614"/>
    <w:rsid w:val="58405181"/>
    <w:rsid w:val="59F40320"/>
    <w:rsid w:val="59FD72E4"/>
    <w:rsid w:val="5AA16C38"/>
    <w:rsid w:val="5D1E1D31"/>
    <w:rsid w:val="5DCD51FD"/>
    <w:rsid w:val="5E551C57"/>
    <w:rsid w:val="5FB751A0"/>
    <w:rsid w:val="5FF07A38"/>
    <w:rsid w:val="60433A02"/>
    <w:rsid w:val="616C1A53"/>
    <w:rsid w:val="61F95589"/>
    <w:rsid w:val="62D40BF7"/>
    <w:rsid w:val="632150FD"/>
    <w:rsid w:val="63B95DF2"/>
    <w:rsid w:val="63EF64AE"/>
    <w:rsid w:val="661E1BB1"/>
    <w:rsid w:val="66D26A38"/>
    <w:rsid w:val="673871A9"/>
    <w:rsid w:val="693A53BB"/>
    <w:rsid w:val="6AF9487D"/>
    <w:rsid w:val="6B3A14ED"/>
    <w:rsid w:val="70944A91"/>
    <w:rsid w:val="71983B14"/>
    <w:rsid w:val="727F0323"/>
    <w:rsid w:val="73D80899"/>
    <w:rsid w:val="73F82BAD"/>
    <w:rsid w:val="763C7211"/>
    <w:rsid w:val="76AA6DD7"/>
    <w:rsid w:val="797E4B7C"/>
    <w:rsid w:val="79DA50E3"/>
    <w:rsid w:val="7AD514F3"/>
    <w:rsid w:val="7AEA2E63"/>
    <w:rsid w:val="7AEA7B91"/>
    <w:rsid w:val="7C706957"/>
    <w:rsid w:val="7FB74B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1"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7"/>
    <w:qFormat/>
    <w:uiPriority w:val="0"/>
    <w:pPr>
      <w:keepNext/>
      <w:keepLines/>
      <w:spacing w:line="480" w:lineRule="auto"/>
      <w:outlineLvl w:val="0"/>
    </w:pPr>
    <w:rPr>
      <w:b/>
      <w:kern w:val="44"/>
      <w:sz w:val="32"/>
    </w:rPr>
  </w:style>
  <w:style w:type="paragraph" w:styleId="4">
    <w:name w:val="heading 2"/>
    <w:basedOn w:val="1"/>
    <w:next w:val="1"/>
    <w:unhideWhenUsed/>
    <w:qFormat/>
    <w:uiPriority w:val="0"/>
    <w:pPr>
      <w:keepNext/>
      <w:keepLines/>
      <w:spacing w:before="100" w:beforeLines="0" w:beforeAutospacing="0" w:after="60" w:afterAutospacing="0" w:line="240" w:lineRule="auto"/>
      <w:jc w:val="center"/>
      <w:outlineLvl w:val="1"/>
    </w:pPr>
    <w:rPr>
      <w:rFonts w:ascii="Arial" w:hAnsi="Arial" w:eastAsia="宋体" w:cs="Times New Roman"/>
      <w:b/>
      <w:bCs/>
      <w:sz w:val="32"/>
      <w:szCs w:val="32"/>
    </w:rPr>
  </w:style>
  <w:style w:type="paragraph" w:styleId="2">
    <w:name w:val="heading 3"/>
    <w:basedOn w:val="1"/>
    <w:next w:val="1"/>
    <w:qFormat/>
    <w:uiPriority w:val="9"/>
    <w:pPr>
      <w:keepNext/>
      <w:keepLines/>
      <w:spacing w:before="260" w:after="260"/>
      <w:outlineLvl w:val="2"/>
    </w:pPr>
    <w:rPr>
      <w:b/>
      <w:bCs/>
      <w:sz w:val="28"/>
      <w:szCs w:val="32"/>
    </w:rPr>
  </w:style>
  <w:style w:type="character" w:default="1" w:styleId="12">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5">
    <w:name w:val="Normal Indent"/>
    <w:basedOn w:val="1"/>
    <w:unhideWhenUsed/>
    <w:qFormat/>
    <w:uiPriority w:val="99"/>
    <w:pPr>
      <w:adjustRightInd w:val="0"/>
      <w:ind w:firstLine="420"/>
      <w:jc w:val="left"/>
      <w:textAlignment w:val="baseline"/>
    </w:pPr>
    <w:rPr>
      <w:rFonts w:eastAsia="楷体_GB2312"/>
      <w:szCs w:val="20"/>
    </w:rPr>
  </w:style>
  <w:style w:type="paragraph" w:styleId="6">
    <w:name w:val="Body Text"/>
    <w:basedOn w:val="1"/>
    <w:next w:val="1"/>
    <w:qFormat/>
    <w:uiPriority w:val="0"/>
    <w:pPr>
      <w:adjustRightInd w:val="0"/>
      <w:ind w:firstLine="0" w:firstLineChars="0"/>
      <w:jc w:val="left"/>
      <w:textAlignment w:val="baseline"/>
    </w:pPr>
    <w:rPr>
      <w:rFonts w:ascii="楷体_GB2312" w:hAnsi="楷体_GB2312" w:eastAsia="楷体_GB2312"/>
      <w:kern w:val="0"/>
      <w:sz w:val="28"/>
      <w:szCs w:val="20"/>
    </w:rPr>
  </w:style>
  <w:style w:type="paragraph" w:styleId="7">
    <w:name w:val="Body Text Indent"/>
    <w:basedOn w:val="1"/>
    <w:qFormat/>
    <w:uiPriority w:val="0"/>
    <w:pPr>
      <w:spacing w:after="120"/>
      <w:ind w:left="420" w:leftChars="200"/>
    </w:p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Normal (Web)"/>
    <w:basedOn w:val="1"/>
    <w:qFormat/>
    <w:uiPriority w:val="1"/>
    <w:pPr>
      <w:spacing w:before="100" w:beforeAutospacing="1" w:after="100" w:afterAutospacing="1" w:line="360" w:lineRule="auto"/>
      <w:ind w:firstLine="480" w:firstLineChars="200"/>
    </w:pPr>
    <w:rPr>
      <w:rFonts w:ascii="Arial Unicode MS" w:hAnsi="Arial Unicode MS" w:eastAsia="Arial Unicode MS" w:cs="Times New Roman"/>
      <w:color w:val="000000"/>
      <w:sz w:val="22"/>
      <w:szCs w:val="22"/>
    </w:rPr>
  </w:style>
  <w:style w:type="paragraph" w:styleId="10">
    <w:name w:val="Body Text First Indent 2"/>
    <w:basedOn w:val="7"/>
    <w:qFormat/>
    <w:uiPriority w:val="0"/>
  </w:style>
  <w:style w:type="character" w:styleId="13">
    <w:name w:val="FollowedHyperlink"/>
    <w:basedOn w:val="12"/>
    <w:qFormat/>
    <w:uiPriority w:val="0"/>
    <w:rPr>
      <w:color w:val="999999"/>
      <w:u w:val="none"/>
    </w:rPr>
  </w:style>
  <w:style w:type="character" w:styleId="14">
    <w:name w:val="Emphasis"/>
    <w:basedOn w:val="12"/>
    <w:qFormat/>
    <w:uiPriority w:val="0"/>
  </w:style>
  <w:style w:type="character" w:styleId="15">
    <w:name w:val="Hyperlink"/>
    <w:basedOn w:val="12"/>
    <w:unhideWhenUsed/>
    <w:qFormat/>
    <w:uiPriority w:val="99"/>
    <w:rPr>
      <w:color w:val="0563C1" w:themeColor="hyperlink"/>
      <w:u w:val="single"/>
      <w14:textFill>
        <w14:solidFill>
          <w14:schemeClr w14:val="hlink"/>
        </w14:solidFill>
      </w14:textFill>
    </w:rPr>
  </w:style>
  <w:style w:type="paragraph" w:customStyle="1" w:styleId="16">
    <w:name w:val="正文1"/>
    <w:basedOn w:val="1"/>
    <w:qFormat/>
    <w:uiPriority w:val="0"/>
    <w:pPr>
      <w:spacing w:line="360" w:lineRule="auto"/>
      <w:ind w:firstLine="200" w:firstLineChars="200"/>
    </w:pPr>
    <w:rPr>
      <w:rFonts w:ascii="宋体" w:hAnsi="宋体" w:cs="宋体"/>
      <w:color w:val="000000"/>
      <w:kern w:val="0"/>
      <w:sz w:val="24"/>
    </w:rPr>
  </w:style>
  <w:style w:type="paragraph" w:customStyle="1" w:styleId="17">
    <w:name w:val="*正文"/>
    <w:basedOn w:val="1"/>
    <w:qFormat/>
    <w:uiPriority w:val="0"/>
    <w:pPr>
      <w:spacing w:line="360" w:lineRule="auto"/>
      <w:ind w:firstLine="480" w:firstLineChars="200"/>
    </w:pPr>
    <w:rPr>
      <w:rFonts w:ascii="宋体" w:hAnsi="宋体"/>
      <w:sz w:val="24"/>
    </w:rPr>
  </w:style>
  <w:style w:type="table" w:customStyle="1" w:styleId="18">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Layout w:type="fixed"/>
      <w:tblCellMar>
        <w:top w:w="0" w:type="dxa"/>
        <w:left w:w="0" w:type="dxa"/>
        <w:bottom w:w="0" w:type="dxa"/>
        <w:right w:w="0" w:type="dxa"/>
      </w:tblCellMar>
    </w:tblPr>
  </w:style>
  <w:style w:type="character" w:customStyle="1" w:styleId="19">
    <w:name w:val="zt-lm1-r-t-xz"/>
    <w:basedOn w:val="12"/>
    <w:qFormat/>
    <w:uiPriority w:val="0"/>
  </w:style>
  <w:style w:type="character" w:customStyle="1" w:styleId="20">
    <w:name w:val="zt-lm1-r-t-xz1"/>
    <w:basedOn w:val="12"/>
    <w:qFormat/>
    <w:uiPriority w:val="0"/>
    <w:rPr>
      <w:shd w:val="clear" w:fill="0359A6"/>
    </w:rPr>
  </w:style>
  <w:style w:type="character" w:customStyle="1" w:styleId="21">
    <w:name w:val="zt-lm1-r-t-xz2"/>
    <w:basedOn w:val="12"/>
    <w:qFormat/>
    <w:uiPriority w:val="0"/>
  </w:style>
  <w:style w:type="character" w:customStyle="1" w:styleId="22">
    <w:name w:val="hui"/>
    <w:basedOn w:val="12"/>
    <w:qFormat/>
    <w:uiPriority w:val="0"/>
    <w:rPr>
      <w:color w:val="999999"/>
    </w:rPr>
  </w:style>
  <w:style w:type="character" w:customStyle="1" w:styleId="23">
    <w:name w:val="hui1"/>
    <w:basedOn w:val="12"/>
    <w:qFormat/>
    <w:uiPriority w:val="0"/>
    <w:rPr>
      <w:color w:val="999999"/>
    </w:rPr>
  </w:style>
  <w:style w:type="character" w:customStyle="1" w:styleId="24">
    <w:name w:val="zx-xuan1"/>
    <w:basedOn w:val="12"/>
    <w:qFormat/>
    <w:uiPriority w:val="0"/>
    <w:rPr>
      <w:rFonts w:ascii="Î¢ï¿½ï¿½ï¿½Åºï¿½" w:hAnsi="Î¢ï¿½ï¿½ï¿½Åºï¿½" w:eastAsia="Î¢ï¿½ï¿½ï¿½Åºï¿½" w:cs="Î¢ï¿½ï¿½ï¿½Åºï¿½"/>
      <w:color w:val="FFFFFF"/>
      <w:sz w:val="27"/>
      <w:szCs w:val="27"/>
      <w:shd w:val="clear" w:fill="3F6ECF"/>
    </w:rPr>
  </w:style>
  <w:style w:type="paragraph" w:customStyle="1" w:styleId="25">
    <w:name w:val="WPSOffice手动目录 1"/>
    <w:qFormat/>
    <w:uiPriority w:val="0"/>
    <w:pPr>
      <w:ind w:leftChars="0"/>
    </w:pPr>
    <w:rPr>
      <w:rFonts w:ascii="Times New Roman" w:hAnsi="Times New Roman" w:eastAsia="宋体" w:cs="Times New Roman"/>
      <w:sz w:val="20"/>
      <w:szCs w:val="20"/>
    </w:rPr>
  </w:style>
  <w:style w:type="paragraph" w:customStyle="1" w:styleId="26">
    <w:name w:val="WPSOffice手动目录 2"/>
    <w:qFormat/>
    <w:uiPriority w:val="0"/>
    <w:pPr>
      <w:ind w:leftChars="200"/>
    </w:pPr>
    <w:rPr>
      <w:rFonts w:ascii="Times New Roman" w:hAnsi="Times New Roman" w:eastAsia="宋体" w:cs="Times New Roman"/>
      <w:sz w:val="20"/>
      <w:szCs w:val="20"/>
    </w:rPr>
  </w:style>
  <w:style w:type="character" w:customStyle="1" w:styleId="27">
    <w:name w:val="标题 1 Char"/>
    <w:link w:val="3"/>
    <w:qFormat/>
    <w:uiPriority w:val="0"/>
    <w:rPr>
      <w:b/>
      <w:kern w:val="44"/>
      <w:sz w:val="32"/>
    </w:rPr>
  </w:style>
  <w:style w:type="paragraph" w:customStyle="1" w:styleId="28">
    <w:name w:val="纯文本2"/>
    <w:basedOn w:val="29"/>
    <w:qFormat/>
    <w:uiPriority w:val="0"/>
    <w:pPr>
      <w:adjustRightInd w:val="0"/>
      <w:textAlignment w:val="baseline"/>
    </w:pPr>
    <w:rPr>
      <w:rFonts w:ascii="宋体" w:hAnsi="Courier New" w:eastAsia="楷体_GB2312"/>
      <w:sz w:val="28"/>
      <w:szCs w:val="20"/>
    </w:rPr>
  </w:style>
  <w:style w:type="paragraph" w:customStyle="1" w:styleId="29">
    <w:name w:val="正文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glossaryDocument" Target="glossary/document.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b6480e07-ed86-42e6-acea-59f76d741754}"/>
        <w:style w:val=""/>
        <w:category>
          <w:name w:val="常规"/>
          <w:gallery w:val="placeholder"/>
        </w:category>
        <w:types>
          <w:type w:val="bbPlcHdr"/>
        </w:types>
        <w:behaviors>
          <w:behavior w:val="content"/>
        </w:behaviors>
        <w:description w:val=""/>
        <w:guid w:val="{b6480e07-ed86-42e6-acea-59f76d741754}"/>
      </w:docPartPr>
      <w:docPartBody>
        <w:p>
          <w:r>
            <w:rPr>
              <w:color w:val="808080"/>
            </w:rPr>
            <w:t>单击此处输入文字。</w:t>
          </w:r>
        </w:p>
      </w:docPartBody>
    </w:docPart>
    <w:docPart>
      <w:docPartPr>
        <w:name w:val="{6d920796-c95c-430d-84aa-05e0215a1495}"/>
        <w:style w:val=""/>
        <w:category>
          <w:name w:val="常规"/>
          <w:gallery w:val="placeholder"/>
        </w:category>
        <w:types>
          <w:type w:val="bbPlcHdr"/>
        </w:types>
        <w:behaviors>
          <w:behavior w:val="content"/>
        </w:behaviors>
        <w:description w:val=""/>
        <w:guid w:val="{6d920796-c95c-430d-84aa-05e0215a1495}"/>
      </w:docPartPr>
      <w:docPartBody>
        <w:p>
          <w:r>
            <w:rPr>
              <w:color w:val="808080"/>
            </w:rPr>
            <w:t>单击此处输入文字。</w:t>
          </w:r>
        </w:p>
      </w:docPartBody>
    </w:docPart>
    <w:docPart>
      <w:docPartPr>
        <w:name w:val="{8e8f298d-85fc-40fd-abb8-ff3b6dcc2eb5}"/>
        <w:style w:val=""/>
        <w:category>
          <w:name w:val="常规"/>
          <w:gallery w:val="placeholder"/>
        </w:category>
        <w:types>
          <w:type w:val="bbPlcHdr"/>
        </w:types>
        <w:behaviors>
          <w:behavior w:val="content"/>
        </w:behaviors>
        <w:description w:val=""/>
        <w:guid w:val="{8e8f298d-85fc-40fd-abb8-ff3b6dcc2eb5}"/>
      </w:docPartPr>
      <w:docPartBody>
        <w:p>
          <w:r>
            <w:rPr>
              <w:color w:val="808080"/>
            </w:rPr>
            <w:t>单击此处输入文字。</w:t>
          </w:r>
        </w:p>
      </w:docPartBody>
    </w:docPart>
    <w:docPart>
      <w:docPartPr>
        <w:name w:val="{de01d0d9-32d5-43a3-99e3-44c686f66d41}"/>
        <w:style w:val=""/>
        <w:category>
          <w:name w:val="常规"/>
          <w:gallery w:val="placeholder"/>
        </w:category>
        <w:types>
          <w:type w:val="bbPlcHdr"/>
        </w:types>
        <w:behaviors>
          <w:behavior w:val="content"/>
        </w:behaviors>
        <w:description w:val=""/>
        <w:guid w:val="{de01d0d9-32d5-43a3-99e3-44c686f66d41}"/>
      </w:docPartPr>
      <w:docPartBody>
        <w:p>
          <w:r>
            <w:rPr>
              <w:color w:val="808080"/>
            </w:rPr>
            <w:t>单击此处输入文字。</w:t>
          </w:r>
        </w:p>
      </w:docPartBody>
    </w:docPart>
    <w:docPart>
      <w:docPartPr>
        <w:name w:val="{59032a5a-e641-48dc-99ee-b83032ec2e74}"/>
        <w:style w:val=""/>
        <w:category>
          <w:name w:val="常规"/>
          <w:gallery w:val="placeholder"/>
        </w:category>
        <w:types>
          <w:type w:val="bbPlcHdr"/>
        </w:types>
        <w:behaviors>
          <w:behavior w:val="content"/>
        </w:behaviors>
        <w:description w:val=""/>
        <w:guid w:val="{59032a5a-e641-48dc-99ee-b83032ec2e74}"/>
      </w:docPartPr>
      <w:docPartBody>
        <w:p>
          <w:r>
            <w:rPr>
              <w:color w:val="808080"/>
            </w:rPr>
            <w:t>单击此处输入文字。</w:t>
          </w:r>
        </w:p>
      </w:docPartBody>
    </w:docPart>
    <w:docPart>
      <w:docPartPr>
        <w:name w:val="{38366364-1f6a-4280-b72a-33ef4fe7edcf}"/>
        <w:style w:val=""/>
        <w:category>
          <w:name w:val="常规"/>
          <w:gallery w:val="placeholder"/>
        </w:category>
        <w:types>
          <w:type w:val="bbPlcHdr"/>
        </w:types>
        <w:behaviors>
          <w:behavior w:val="content"/>
        </w:behaviors>
        <w:description w:val=""/>
        <w:guid w:val="{38366364-1f6a-4280-b72a-33ef4fe7edcf}"/>
      </w:docPartPr>
      <w:docPartBody>
        <w:p>
          <w:r>
            <w:rPr>
              <w:color w:val="808080"/>
            </w:rPr>
            <w:t>单击此处输入文字。</w:t>
          </w:r>
        </w:p>
      </w:docPartBody>
    </w:docPart>
    <w:docPart>
      <w:docPartPr>
        <w:name w:val="{73c5088c-2342-42a1-acf3-daac8093a578}"/>
        <w:style w:val=""/>
        <w:category>
          <w:name w:val="常规"/>
          <w:gallery w:val="placeholder"/>
        </w:category>
        <w:types>
          <w:type w:val="bbPlcHdr"/>
        </w:types>
        <w:behaviors>
          <w:behavior w:val="content"/>
        </w:behaviors>
        <w:description w:val=""/>
        <w:guid w:val="{73c5088c-2342-42a1-acf3-daac8093a578}"/>
      </w:docPartPr>
      <w:docPartBody>
        <w:p>
          <w:r>
            <w:rPr>
              <w:color w:val="808080"/>
            </w:rPr>
            <w:t>单击此处输入文字。</w:t>
          </w:r>
        </w:p>
      </w:docPartBody>
    </w:docPart>
    <w:docPart>
      <w:docPartPr>
        <w:name w:val="{21f6e810-706b-4f4f-b1dd-7fa7cce55ac8}"/>
        <w:style w:val=""/>
        <w:category>
          <w:name w:val="常规"/>
          <w:gallery w:val="placeholder"/>
        </w:category>
        <w:types>
          <w:type w:val="bbPlcHdr"/>
        </w:types>
        <w:behaviors>
          <w:behavior w:val="content"/>
        </w:behaviors>
        <w:description w:val=""/>
        <w:guid w:val="{21f6e810-706b-4f4f-b1dd-7fa7cce55ac8}"/>
      </w:docPartPr>
      <w:docPartBody>
        <w:p>
          <w:r>
            <w:rPr>
              <w:color w:val="808080"/>
            </w:rPr>
            <w:t>单击此处输入文字。</w:t>
          </w:r>
        </w:p>
      </w:docPartBody>
    </w:docPart>
    <w:docPart>
      <w:docPartPr>
        <w:name w:val="{41b443e3-cb0a-43b8-bf41-500fac385ff6}"/>
        <w:style w:val=""/>
        <w:category>
          <w:name w:val="常规"/>
          <w:gallery w:val="placeholder"/>
        </w:category>
        <w:types>
          <w:type w:val="bbPlcHdr"/>
        </w:types>
        <w:behaviors>
          <w:behavior w:val="content"/>
        </w:behaviors>
        <w:description w:val=""/>
        <w:guid w:val="{41b443e3-cb0a-43b8-bf41-500fac385ff6}"/>
      </w:docPartPr>
      <w:docPartBody>
        <w:p>
          <w:r>
            <w:rPr>
              <w:color w:val="808080"/>
            </w:rPr>
            <w:t>单击此处输入文字。</w:t>
          </w:r>
        </w:p>
      </w:docPartBody>
    </w:docPart>
    <w:docPart>
      <w:docPartPr>
        <w:name w:val="{49d36266-7b87-44e1-a425-c15857785645}"/>
        <w:style w:val=""/>
        <w:category>
          <w:name w:val="常规"/>
          <w:gallery w:val="placeholder"/>
        </w:category>
        <w:types>
          <w:type w:val="bbPlcHdr"/>
        </w:types>
        <w:behaviors>
          <w:behavior w:val="content"/>
        </w:behaviors>
        <w:description w:val=""/>
        <w:guid w:val="{49d36266-7b87-44e1-a425-c15857785645}"/>
      </w:docPartPr>
      <w:docPartBody>
        <w:p>
          <w:r>
            <w:rPr>
              <w:color w:val="808080"/>
            </w:rPr>
            <w:t>单击此处输入文字。</w:t>
          </w:r>
        </w:p>
      </w:docPartBody>
    </w:docPart>
    <w:docPart>
      <w:docPartPr>
        <w:name w:val="{ad7f4711-1a42-42fc-b2fd-19869ba4b1bd}"/>
        <w:style w:val=""/>
        <w:category>
          <w:name w:val="常规"/>
          <w:gallery w:val="placeholder"/>
        </w:category>
        <w:types>
          <w:type w:val="bbPlcHdr"/>
        </w:types>
        <w:behaviors>
          <w:behavior w:val="content"/>
        </w:behaviors>
        <w:description w:val=""/>
        <w:guid w:val="{ad7f4711-1a42-42fc-b2fd-19869ba4b1bd}"/>
      </w:docPartPr>
      <w:docPartBody>
        <w:p>
          <w:r>
            <w:rPr>
              <w:color w:val="808080"/>
            </w:rPr>
            <w:t>单击此处输入文字。</w:t>
          </w:r>
        </w:p>
      </w:docPartBody>
    </w:docPart>
    <w:docPart>
      <w:docPartPr>
        <w:name w:val="{ccef0ff6-c630-445e-88f8-58b18f166b93}"/>
        <w:style w:val=""/>
        <w:category>
          <w:name w:val="常规"/>
          <w:gallery w:val="placeholder"/>
        </w:category>
        <w:types>
          <w:type w:val="bbPlcHdr"/>
        </w:types>
        <w:behaviors>
          <w:behavior w:val="content"/>
        </w:behaviors>
        <w:description w:val=""/>
        <w:guid w:val="{ccef0ff6-c630-445e-88f8-58b18f166b93}"/>
      </w:docPartPr>
      <w:docPartBody>
        <w:p>
          <w:r>
            <w:rPr>
              <w:color w:val="808080"/>
            </w:rPr>
            <w:t>单击此处输入文字。</w:t>
          </w:r>
        </w:p>
      </w:docPartBody>
    </w:docPart>
    <w:docPart>
      <w:docPartPr>
        <w:name w:val="{5c11def5-17a9-420a-a194-1b34cd2ed903}"/>
        <w:style w:val=""/>
        <w:category>
          <w:name w:val="常规"/>
          <w:gallery w:val="placeholder"/>
        </w:category>
        <w:types>
          <w:type w:val="bbPlcHdr"/>
        </w:types>
        <w:behaviors>
          <w:behavior w:val="content"/>
        </w:behaviors>
        <w:description w:val=""/>
        <w:guid w:val="{5c11def5-17a9-420a-a194-1b34cd2ed903}"/>
      </w:docPartPr>
      <w:docPartBody>
        <w:p>
          <w:r>
            <w:rPr>
              <w:color w:val="808080"/>
            </w:rPr>
            <w:t>单击此处输入文字。</w:t>
          </w:r>
        </w:p>
      </w:docPartBody>
    </w:docPart>
    <w:docPart>
      <w:docPartPr>
        <w:name w:val="{774c18db-7947-4719-9af1-2352d9125a96}"/>
        <w:style w:val=""/>
        <w:category>
          <w:name w:val="常规"/>
          <w:gallery w:val="placeholder"/>
        </w:category>
        <w:types>
          <w:type w:val="bbPlcHdr"/>
        </w:types>
        <w:behaviors>
          <w:behavior w:val="content"/>
        </w:behaviors>
        <w:description w:val=""/>
        <w:guid w:val="{774c18db-7947-4719-9af1-2352d9125a96}"/>
      </w:docPartPr>
      <w:docPartBody>
        <w:p>
          <w:r>
            <w:rPr>
              <w:color w:val="808080"/>
            </w:rPr>
            <w:t>单击此处输入文字。</w:t>
          </w:r>
        </w:p>
      </w:docPartBody>
    </w:docPart>
    <w:docPart>
      <w:docPartPr>
        <w:name w:val="{2ffb41b6-2f8d-4be6-9a82-5e31a6ffdd17}"/>
        <w:style w:val=""/>
        <w:category>
          <w:name w:val="常规"/>
          <w:gallery w:val="placeholder"/>
        </w:category>
        <w:types>
          <w:type w:val="bbPlcHdr"/>
        </w:types>
        <w:behaviors>
          <w:behavior w:val="content"/>
        </w:behaviors>
        <w:description w:val=""/>
        <w:guid w:val="{2ffb41b6-2f8d-4be6-9a82-5e31a6ffdd17}"/>
      </w:docPartPr>
      <w:docPartBody>
        <w:p>
          <w:r>
            <w:rPr>
              <w:color w:val="808080"/>
            </w:rPr>
            <w:t>单击此处输入文字。</w:t>
          </w:r>
        </w:p>
      </w:docPartBody>
    </w:docPart>
    <w:docPart>
      <w:docPartPr>
        <w:name w:val="{37d59e72-7866-4a4d-96f6-f1c0082487f4}"/>
        <w:style w:val=""/>
        <w:category>
          <w:name w:val="常规"/>
          <w:gallery w:val="placeholder"/>
        </w:category>
        <w:types>
          <w:type w:val="bbPlcHdr"/>
        </w:types>
        <w:behaviors>
          <w:behavior w:val="content"/>
        </w:behaviors>
        <w:description w:val=""/>
        <w:guid w:val="{37d59e72-7866-4a4d-96f6-f1c0082487f4}"/>
      </w:docPartPr>
      <w:docPartBody>
        <w:p>
          <w:r>
            <w:rPr>
              <w:color w:val="808080"/>
            </w:rPr>
            <w:t>单击此处输入文字。</w:t>
          </w:r>
        </w:p>
      </w:docPartBody>
    </w:docPart>
    <w:docPart>
      <w:docPartPr>
        <w:name w:val="{7ae3949f-032e-40d0-aa00-a1419488479e}"/>
        <w:style w:val=""/>
        <w:category>
          <w:name w:val="常规"/>
          <w:gallery w:val="placeholder"/>
        </w:category>
        <w:types>
          <w:type w:val="bbPlcHdr"/>
        </w:types>
        <w:behaviors>
          <w:behavior w:val="content"/>
        </w:behaviors>
        <w:description w:val=""/>
        <w:guid w:val="{7ae3949f-032e-40d0-aa00-a1419488479e}"/>
      </w:docPartPr>
      <w:docPartBody>
        <w:p>
          <w:r>
            <w:rPr>
              <w:color w:val="808080"/>
            </w:rPr>
            <w:t>单击此处输入文字。</w:t>
          </w:r>
        </w:p>
      </w:docPartBody>
    </w:docPart>
    <w:docPart>
      <w:docPartPr>
        <w:name w:val="{0ac11986-5a9d-4fe1-9840-57fe70528f5b}"/>
        <w:style w:val=""/>
        <w:category>
          <w:name w:val="常规"/>
          <w:gallery w:val="placeholder"/>
        </w:category>
        <w:types>
          <w:type w:val="bbPlcHdr"/>
        </w:types>
        <w:behaviors>
          <w:behavior w:val="content"/>
        </w:behaviors>
        <w:description w:val=""/>
        <w:guid w:val="{0ac11986-5a9d-4fe1-9840-57fe70528f5b}"/>
      </w:docPartPr>
      <w:docPartBody>
        <w:p>
          <w:r>
            <w:rPr>
              <w:color w:val="808080"/>
            </w:rPr>
            <w:t>单击此处输入文字。</w:t>
          </w:r>
        </w:p>
      </w:docPartBody>
    </w:docPart>
    <w:docPart>
      <w:docPartPr>
        <w:name w:val="{fef331f4-0880-4c09-8262-98154d40696a}"/>
        <w:style w:val=""/>
        <w:category>
          <w:name w:val="常规"/>
          <w:gallery w:val="placeholder"/>
        </w:category>
        <w:types>
          <w:type w:val="bbPlcHdr"/>
        </w:types>
        <w:behaviors>
          <w:behavior w:val="content"/>
        </w:behaviors>
        <w:description w:val=""/>
        <w:guid w:val="{fef331f4-0880-4c09-8262-98154d40696a}"/>
      </w:docPartPr>
      <w:docPartBody>
        <w:p>
          <w:r>
            <w:rPr>
              <w:color w:val="808080"/>
            </w:rPr>
            <w:t>单击此处输入文字。</w:t>
          </w:r>
        </w:p>
      </w:docPartBody>
    </w:docPart>
    <w:docPart>
      <w:docPartPr>
        <w:name w:val="{be0500ac-1deb-4351-8cd8-ce29fc430aec}"/>
        <w:style w:val=""/>
        <w:category>
          <w:name w:val="常规"/>
          <w:gallery w:val="placeholder"/>
        </w:category>
        <w:types>
          <w:type w:val="bbPlcHdr"/>
        </w:types>
        <w:behaviors>
          <w:behavior w:val="content"/>
        </w:behaviors>
        <w:description w:val=""/>
        <w:guid w:val="{be0500ac-1deb-4351-8cd8-ce29fc430aec}"/>
      </w:docPartPr>
      <w:docPartBody>
        <w:p>
          <w:r>
            <w:rPr>
              <w:color w:val="808080"/>
            </w:rPr>
            <w:t>单击此处输入文字。</w:t>
          </w:r>
        </w:p>
      </w:docPartBody>
    </w:docPart>
    <w:docPart>
      <w:docPartPr>
        <w:name w:val="{a44c4c0f-fe7e-4025-926f-92811154526e}"/>
        <w:style w:val=""/>
        <w:category>
          <w:name w:val="常规"/>
          <w:gallery w:val="placeholder"/>
        </w:category>
        <w:types>
          <w:type w:val="bbPlcHdr"/>
        </w:types>
        <w:behaviors>
          <w:behavior w:val="content"/>
        </w:behaviors>
        <w:description w:val=""/>
        <w:guid w:val="{a44c4c0f-fe7e-4025-926f-92811154526e}"/>
      </w:docPartPr>
      <w:docPartBody>
        <w:p>
          <w:r>
            <w:rPr>
              <w:color w:val="808080"/>
            </w:rPr>
            <w:t>单击此处输入文字。</w:t>
          </w:r>
        </w:p>
      </w:docPartBody>
    </w:docPart>
    <w:docPart>
      <w:docPartPr>
        <w:name w:val="{be1ad5fe-f7f8-4e7c-99e5-9f9677bb4742}"/>
        <w:style w:val=""/>
        <w:category>
          <w:name w:val="常规"/>
          <w:gallery w:val="placeholder"/>
        </w:category>
        <w:types>
          <w:type w:val="bbPlcHdr"/>
        </w:types>
        <w:behaviors>
          <w:behavior w:val="content"/>
        </w:behaviors>
        <w:description w:val=""/>
        <w:guid w:val="{be1ad5fe-f7f8-4e7c-99e5-9f9677bb4742}"/>
      </w:docPartPr>
      <w:docPartBody>
        <w:p>
          <w:r>
            <w:rPr>
              <w:color w:val="808080"/>
            </w:rPr>
            <w:t>单击此处输入文字。</w:t>
          </w:r>
        </w:p>
      </w:docPartBody>
    </w:docPart>
    <w:docPart>
      <w:docPartPr>
        <w:name w:val="{46cb8f75-2877-4c94-9cf7-d317ac441706}"/>
        <w:style w:val=""/>
        <w:category>
          <w:name w:val="常规"/>
          <w:gallery w:val="placeholder"/>
        </w:category>
        <w:types>
          <w:type w:val="bbPlcHdr"/>
        </w:types>
        <w:behaviors>
          <w:behavior w:val="content"/>
        </w:behaviors>
        <w:description w:val=""/>
        <w:guid w:val="{46cb8f75-2877-4c94-9cf7-d317ac441706}"/>
      </w:docPartPr>
      <w:docPartBody>
        <w:p>
          <w:r>
            <w:rPr>
              <w:color w:val="808080"/>
            </w:rPr>
            <w:t>单击此处输入文字。</w:t>
          </w:r>
        </w:p>
      </w:docPartBody>
    </w:docPart>
    <w:docPart>
      <w:docPartPr>
        <w:name w:val="{f0a123d9-0f07-4f94-b34c-ec9bc7a8f1e6}"/>
        <w:style w:val=""/>
        <w:category>
          <w:name w:val="常规"/>
          <w:gallery w:val="placeholder"/>
        </w:category>
        <w:types>
          <w:type w:val="bbPlcHdr"/>
        </w:types>
        <w:behaviors>
          <w:behavior w:val="content"/>
        </w:behaviors>
        <w:description w:val=""/>
        <w:guid w:val="{f0a123d9-0f07-4f94-b34c-ec9bc7a8f1e6}"/>
      </w:docPartPr>
      <w:docPartBody>
        <w:p>
          <w:r>
            <w:rPr>
              <w:color w:val="808080"/>
            </w:rPr>
            <w:t>单击此处输入文字。</w:t>
          </w:r>
        </w:p>
      </w:docPartBody>
    </w:docPart>
    <w:docPart>
      <w:docPartPr>
        <w:name w:val="{bc7f3e50-2af7-4198-a3af-7a88da6532d7}"/>
        <w:style w:val=""/>
        <w:category>
          <w:name w:val="常规"/>
          <w:gallery w:val="placeholder"/>
        </w:category>
        <w:types>
          <w:type w:val="bbPlcHdr"/>
        </w:types>
        <w:behaviors>
          <w:behavior w:val="content"/>
        </w:behaviors>
        <w:description w:val=""/>
        <w:guid w:val="{bc7f3e50-2af7-4198-a3af-7a88da6532d7}"/>
      </w:docPartPr>
      <w:docPartBody>
        <w:p>
          <w:r>
            <w:rPr>
              <w:color w:val="808080"/>
            </w:rPr>
            <w:t>单击此处输入文字。</w:t>
          </w:r>
        </w:p>
      </w:docPartBody>
    </w:docPart>
    <w:docPart>
      <w:docPartPr>
        <w:name w:val="{a3021a6b-ef31-45b1-8f88-27e3f1d7beb1}"/>
        <w:style w:val=""/>
        <w:category>
          <w:name w:val="常规"/>
          <w:gallery w:val="placeholder"/>
        </w:category>
        <w:types>
          <w:type w:val="bbPlcHdr"/>
        </w:types>
        <w:behaviors>
          <w:behavior w:val="content"/>
        </w:behaviors>
        <w:description w:val=""/>
        <w:guid w:val="{a3021a6b-ef31-45b1-8f88-27e3f1d7beb1}"/>
      </w:docPartPr>
      <w:docPartBody>
        <w:p>
          <w:r>
            <w:rPr>
              <w:color w:val="808080"/>
            </w:rPr>
            <w:t>单击此处输入文字。</w:t>
          </w:r>
        </w:p>
      </w:docPartBody>
    </w:docPart>
    <w:docPart>
      <w:docPartPr>
        <w:name w:val="{87355f58-6daf-4e90-a0a6-d2d3c535588f}"/>
        <w:style w:val=""/>
        <w:category>
          <w:name w:val="常规"/>
          <w:gallery w:val="placeholder"/>
        </w:category>
        <w:types>
          <w:type w:val="bbPlcHdr"/>
        </w:types>
        <w:behaviors>
          <w:behavior w:val="content"/>
        </w:behaviors>
        <w:description w:val=""/>
        <w:guid w:val="{87355f58-6daf-4e90-a0a6-d2d3c535588f}"/>
      </w:docPartPr>
      <w:docPartBody>
        <w:p>
          <w:r>
            <w:rPr>
              <w:color w:val="808080"/>
            </w:rPr>
            <w:t>单击此处输入文字。</w:t>
          </w:r>
        </w:p>
      </w:docPartBody>
    </w:docPart>
    <w:docPart>
      <w:docPartPr>
        <w:name w:val="{2c5391df-ec0c-4ead-b119-a0eed86302f7}"/>
        <w:style w:val=""/>
        <w:category>
          <w:name w:val="常规"/>
          <w:gallery w:val="placeholder"/>
        </w:category>
        <w:types>
          <w:type w:val="bbPlcHdr"/>
        </w:types>
        <w:behaviors>
          <w:behavior w:val="content"/>
        </w:behaviors>
        <w:description w:val=""/>
        <w:guid w:val="{2c5391df-ec0c-4ead-b119-a0eed86302f7}"/>
      </w:docPartPr>
      <w:docPartBody>
        <w:p>
          <w:r>
            <w:rPr>
              <w:color w:val="808080"/>
            </w:rPr>
            <w:t>单击此处输入文字。</w:t>
          </w:r>
        </w:p>
      </w:docPartBody>
    </w:docPart>
    <w:docPart>
      <w:docPartPr>
        <w:name w:val="{da8d9387-7d86-4994-85d1-109d0a342d0c}"/>
        <w:style w:val=""/>
        <w:category>
          <w:name w:val="常规"/>
          <w:gallery w:val="placeholder"/>
        </w:category>
        <w:types>
          <w:type w:val="bbPlcHdr"/>
        </w:types>
        <w:behaviors>
          <w:behavior w:val="content"/>
        </w:behaviors>
        <w:description w:val=""/>
        <w:guid w:val="{da8d9387-7d86-4994-85d1-109d0a342d0c}"/>
      </w:docPartPr>
      <w:docPartBody>
        <w:p>
          <w:r>
            <w:rPr>
              <w:color w:val="808080"/>
            </w:rPr>
            <w:t>单击此处输入文字。</w:t>
          </w:r>
        </w:p>
      </w:docPartBody>
    </w:docPart>
    <w:docPart>
      <w:docPartPr>
        <w:name w:val="{b1175cab-8092-4e43-aea4-94e530656192}"/>
        <w:style w:val=""/>
        <w:category>
          <w:name w:val="常规"/>
          <w:gallery w:val="placeholder"/>
        </w:category>
        <w:types>
          <w:type w:val="bbPlcHdr"/>
        </w:types>
        <w:behaviors>
          <w:behavior w:val="content"/>
        </w:behaviors>
        <w:description w:val=""/>
        <w:guid w:val="{b1175cab-8092-4e43-aea4-94e530656192}"/>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4410</Words>
  <Characters>4715</Characters>
  <Lines>0</Lines>
  <Paragraphs>0</Paragraphs>
  <TotalTime>2</TotalTime>
  <ScaleCrop>false</ScaleCrop>
  <LinksUpToDate>false</LinksUpToDate>
  <CharactersWithSpaces>5414</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2020-07-16T07:58:00Z</dcterms:created>
  <dc:creator>ITI-lin</dc:creator>
  <cp:lastModifiedBy>M</cp:lastModifiedBy>
  <dcterms:modified xsi:type="dcterms:W3CDTF">2023-08-24T06:57:45Z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052107DCD01E4F9E94B3251660F017E5</vt:lpwstr>
  </property>
</Properties>
</file>